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583" w:rsidRPr="006016CD" w:rsidRDefault="00CC4583" w:rsidP="007731BD">
      <w:pPr>
        <w:rPr>
          <w:rFonts w:ascii="Arial" w:hAnsi="Arial" w:cs="Arial"/>
          <w:b/>
        </w:rPr>
      </w:pPr>
    </w:p>
    <w:p w:rsidR="00F6589A" w:rsidRPr="006016CD" w:rsidRDefault="003138C2" w:rsidP="00F81A28">
      <w:pPr>
        <w:spacing w:before="20"/>
        <w:jc w:val="center"/>
        <w:rPr>
          <w:rFonts w:ascii="Calibri" w:hAnsi="Calibri" w:cs="Arial"/>
          <w:b/>
          <w:lang w:val="en-US"/>
        </w:rPr>
      </w:pPr>
      <w:r w:rsidRPr="006016CD">
        <w:rPr>
          <w:rFonts w:ascii="Calibri" w:hAnsi="Calibri" w:cs="Arial"/>
          <w:b/>
          <w:lang w:val="en-US"/>
        </w:rPr>
        <w:t xml:space="preserve">                                                                                                                                                </w:t>
      </w:r>
      <w:r w:rsidR="003346CF">
        <w:rPr>
          <w:rFonts w:ascii="Calibri" w:hAnsi="Calibri" w:cs="Arial"/>
          <w:b/>
          <w:lang w:val="en-US"/>
        </w:rPr>
        <w:t>1</w:t>
      </w:r>
      <w:r w:rsidR="00362B45">
        <w:rPr>
          <w:rFonts w:ascii="Calibri" w:hAnsi="Calibri" w:cs="Arial"/>
          <w:b/>
          <w:lang w:val="en-US"/>
        </w:rPr>
        <w:t>3</w:t>
      </w:r>
      <w:r w:rsidR="00F6589A" w:rsidRPr="006016CD">
        <w:rPr>
          <w:rFonts w:ascii="Calibri" w:hAnsi="Calibri" w:cs="Arial"/>
          <w:b/>
          <w:lang w:val="en-US"/>
        </w:rPr>
        <w:t>.</w:t>
      </w:r>
      <w:r w:rsidR="003346CF">
        <w:rPr>
          <w:rFonts w:ascii="Calibri" w:hAnsi="Calibri" w:cs="Arial"/>
          <w:b/>
          <w:lang w:val="en-US"/>
        </w:rPr>
        <w:t>06</w:t>
      </w:r>
      <w:r w:rsidR="002A31B1" w:rsidRPr="006016CD">
        <w:rPr>
          <w:rFonts w:ascii="Calibri" w:hAnsi="Calibri" w:cs="Arial"/>
          <w:b/>
          <w:lang w:val="en-US"/>
        </w:rPr>
        <w:t>.20</w:t>
      </w:r>
      <w:r w:rsidR="00E34898">
        <w:rPr>
          <w:rFonts w:ascii="Calibri" w:hAnsi="Calibri" w:cs="Arial"/>
          <w:b/>
          <w:lang w:val="en-US"/>
        </w:rPr>
        <w:t>22</w:t>
      </w:r>
    </w:p>
    <w:p w:rsidR="003346CF" w:rsidRPr="006016CD" w:rsidRDefault="003346CF" w:rsidP="00136A1C">
      <w:pPr>
        <w:spacing w:after="0" w:line="360" w:lineRule="auto"/>
        <w:ind w:left="-425" w:right="425"/>
        <w:jc w:val="center"/>
        <w:rPr>
          <w:rFonts w:cs="Calibri"/>
          <w:b/>
        </w:rPr>
      </w:pPr>
    </w:p>
    <w:p w:rsidR="00F4534B" w:rsidRPr="00A478E6" w:rsidRDefault="00CD7EDE" w:rsidP="004B6C52">
      <w:pPr>
        <w:spacing w:after="0" w:line="360" w:lineRule="auto"/>
        <w:ind w:left="-425" w:right="425"/>
        <w:jc w:val="center"/>
        <w:rPr>
          <w:rFonts w:cs="Calibri"/>
          <w:b/>
          <w:sz w:val="28"/>
        </w:rPr>
      </w:pPr>
      <w:r w:rsidRPr="00A478E6">
        <w:rPr>
          <w:rFonts w:cs="Calibri"/>
          <w:b/>
          <w:sz w:val="28"/>
        </w:rPr>
        <w:t>BMC</w:t>
      </w:r>
      <w:r w:rsidR="003138C2" w:rsidRPr="00A478E6">
        <w:rPr>
          <w:rFonts w:cs="Calibri"/>
          <w:b/>
          <w:sz w:val="28"/>
        </w:rPr>
        <w:t>,</w:t>
      </w:r>
      <w:r w:rsidRPr="00A478E6">
        <w:rPr>
          <w:rFonts w:cs="Calibri"/>
          <w:b/>
          <w:sz w:val="28"/>
        </w:rPr>
        <w:t xml:space="preserve"> </w:t>
      </w:r>
      <w:r w:rsidR="00D55A7B">
        <w:rPr>
          <w:rFonts w:cs="Calibri"/>
          <w:b/>
          <w:sz w:val="28"/>
        </w:rPr>
        <w:t>EXHIBITS ITS OWN 5 MILITARY VEHICLE AT EUROSATORY 2022</w:t>
      </w:r>
    </w:p>
    <w:p w:rsidR="00587541" w:rsidRPr="00A478E6" w:rsidRDefault="000F677B" w:rsidP="00587541">
      <w:pPr>
        <w:spacing w:after="0" w:line="240" w:lineRule="auto"/>
        <w:ind w:left="-426" w:right="423"/>
        <w:jc w:val="center"/>
        <w:rPr>
          <w:b/>
          <w:bCs/>
          <w:sz w:val="24"/>
          <w:szCs w:val="23"/>
        </w:rPr>
      </w:pPr>
      <w:r>
        <w:rPr>
          <w:b/>
          <w:bCs/>
          <w:sz w:val="24"/>
          <w:szCs w:val="23"/>
        </w:rPr>
        <w:t>Eurosatory</w:t>
      </w:r>
      <w:r w:rsidR="008A1581" w:rsidRPr="00A478E6">
        <w:rPr>
          <w:b/>
          <w:bCs/>
          <w:sz w:val="24"/>
          <w:szCs w:val="23"/>
        </w:rPr>
        <w:t xml:space="preserve"> </w:t>
      </w:r>
      <w:r>
        <w:rPr>
          <w:b/>
          <w:bCs/>
          <w:sz w:val="24"/>
          <w:szCs w:val="23"/>
        </w:rPr>
        <w:t>20</w:t>
      </w:r>
      <w:r w:rsidR="004B6C52">
        <w:rPr>
          <w:b/>
          <w:bCs/>
          <w:sz w:val="24"/>
          <w:szCs w:val="23"/>
        </w:rPr>
        <w:t>22,</w:t>
      </w:r>
      <w:r w:rsidR="00587541" w:rsidRPr="00A478E6">
        <w:rPr>
          <w:b/>
          <w:bCs/>
          <w:sz w:val="24"/>
          <w:szCs w:val="23"/>
        </w:rPr>
        <w:t xml:space="preserve"> </w:t>
      </w:r>
      <w:r w:rsidR="00362B45">
        <w:rPr>
          <w:b/>
          <w:bCs/>
          <w:sz w:val="24"/>
          <w:szCs w:val="23"/>
        </w:rPr>
        <w:t>France</w:t>
      </w:r>
      <w:r w:rsidR="00587541" w:rsidRPr="00A478E6">
        <w:rPr>
          <w:b/>
          <w:bCs/>
          <w:sz w:val="24"/>
          <w:szCs w:val="23"/>
        </w:rPr>
        <w:t xml:space="preserve">, </w:t>
      </w:r>
      <w:r>
        <w:rPr>
          <w:b/>
          <w:bCs/>
          <w:sz w:val="24"/>
          <w:szCs w:val="23"/>
        </w:rPr>
        <w:t>Paris</w:t>
      </w:r>
    </w:p>
    <w:p w:rsidR="004D00D2" w:rsidRDefault="004D00D2" w:rsidP="003B17DC">
      <w:pPr>
        <w:spacing w:after="0" w:line="240" w:lineRule="auto"/>
        <w:ind w:left="-426" w:right="423"/>
        <w:rPr>
          <w:b/>
          <w:bCs/>
          <w:sz w:val="24"/>
          <w:szCs w:val="23"/>
        </w:rPr>
      </w:pPr>
    </w:p>
    <w:p w:rsidR="003346CF" w:rsidRPr="00A478E6" w:rsidRDefault="00F9354D" w:rsidP="003B17DC">
      <w:pPr>
        <w:spacing w:after="0" w:line="240" w:lineRule="auto"/>
        <w:ind w:left="-426" w:right="423"/>
        <w:rPr>
          <w:b/>
          <w:bCs/>
          <w:sz w:val="24"/>
          <w:szCs w:val="23"/>
        </w:rPr>
      </w:pPr>
      <w:r>
        <w:rPr>
          <w:b/>
          <w:bCs/>
          <w:sz w:val="24"/>
          <w:szCs w:val="23"/>
        </w:rPr>
        <w:t xml:space="preserve"> </w:t>
      </w:r>
    </w:p>
    <w:p w:rsidR="0083280D" w:rsidRDefault="0083280D" w:rsidP="00F4534B">
      <w:pPr>
        <w:spacing w:before="20"/>
        <w:ind w:left="-426" w:right="423"/>
        <w:jc w:val="both"/>
        <w:rPr>
          <w:rFonts w:cs="Calibri"/>
          <w:sz w:val="28"/>
          <w:szCs w:val="24"/>
        </w:rPr>
      </w:pPr>
      <w:r w:rsidRPr="0083280D">
        <w:rPr>
          <w:sz w:val="24"/>
        </w:rPr>
        <w:t>As one of the Türkiye’s leading commercial and mil</w:t>
      </w:r>
      <w:r>
        <w:rPr>
          <w:sz w:val="24"/>
        </w:rPr>
        <w:t xml:space="preserve">itary vehicle manifacturers, BMC will exhibit its </w:t>
      </w:r>
      <w:r w:rsidR="004B6705">
        <w:rPr>
          <w:sz w:val="24"/>
        </w:rPr>
        <w:t xml:space="preserve">own 5 </w:t>
      </w:r>
      <w:r>
        <w:rPr>
          <w:sz w:val="24"/>
        </w:rPr>
        <w:t>military vehicles at Eurosatory</w:t>
      </w:r>
      <w:r w:rsidR="004B6705">
        <w:rPr>
          <w:sz w:val="24"/>
        </w:rPr>
        <w:t>, as the important defence exhibition in the world.</w:t>
      </w:r>
    </w:p>
    <w:p w:rsidR="000D2115" w:rsidRDefault="00B712D4" w:rsidP="000D2115">
      <w:pPr>
        <w:spacing w:before="20"/>
        <w:ind w:left="-426" w:right="423"/>
        <w:jc w:val="both"/>
        <w:rPr>
          <w:rFonts w:cs="Calibri"/>
          <w:sz w:val="24"/>
          <w:szCs w:val="24"/>
        </w:rPr>
      </w:pPr>
      <w:r w:rsidRPr="00B712D4">
        <w:rPr>
          <w:rFonts w:cs="Calibri"/>
          <w:sz w:val="24"/>
          <w:szCs w:val="24"/>
        </w:rPr>
        <w:t xml:space="preserve">Has a great stand are of approximately 400 square meters in the 6th hall, BMC will host its guest at Eurosatory Fair, which is held for 37th times in this year and exhibit its </w:t>
      </w:r>
      <w:r w:rsidR="00F93798">
        <w:rPr>
          <w:rFonts w:cs="Calibri"/>
          <w:sz w:val="24"/>
          <w:szCs w:val="24"/>
        </w:rPr>
        <w:t>own military vehicles with the L</w:t>
      </w:r>
      <w:r w:rsidRPr="00B712D4">
        <w:rPr>
          <w:rFonts w:cs="Calibri"/>
          <w:sz w:val="24"/>
          <w:szCs w:val="24"/>
        </w:rPr>
        <w:t>egend KİRPİ’s Ambulance version</w:t>
      </w:r>
      <w:r w:rsidR="00F93798">
        <w:rPr>
          <w:rFonts w:cs="Calibri"/>
          <w:sz w:val="24"/>
          <w:szCs w:val="24"/>
        </w:rPr>
        <w:t>,</w:t>
      </w:r>
      <w:r w:rsidRPr="00B712D4">
        <w:rPr>
          <w:rFonts w:cs="Calibri"/>
          <w:sz w:val="24"/>
          <w:szCs w:val="24"/>
        </w:rPr>
        <w:t xml:space="preserve"> KİRPİ II 4x4 AMBULANCE, TULGA 4x4 SUV, designed and produced as high-level security systems and armored to meet the security needs of internal security personnel, the New Generation Armored Personnel Carrier ALTUĞ 4x4 APC, the 10 Ton TWV 6x6 which is inside of the Tactical Wheeled Vehicles’s Unit and Multi-Purpose Armored Vehicle, VURAN 4x4 MPAV.</w:t>
      </w:r>
    </w:p>
    <w:p w:rsidR="00B22B90" w:rsidRPr="00B22B90" w:rsidRDefault="00362B45" w:rsidP="00427178">
      <w:pPr>
        <w:spacing w:before="20"/>
        <w:ind w:left="-426" w:right="423"/>
        <w:jc w:val="both"/>
        <w:rPr>
          <w:rFonts w:cs="Calibri"/>
          <w:b/>
          <w:szCs w:val="24"/>
          <w:u w:val="single"/>
        </w:rPr>
      </w:pPr>
      <w:r>
        <w:rPr>
          <w:rFonts w:cs="Calibri"/>
          <w:b/>
          <w:szCs w:val="24"/>
          <w:u w:val="single"/>
        </w:rPr>
        <w:t>THE VEHICLES WHICH WILL BE EXHIBITED AT THE FAIR</w:t>
      </w:r>
    </w:p>
    <w:p w:rsidR="00647D39" w:rsidRPr="006016CD" w:rsidRDefault="00647D39" w:rsidP="00647D39">
      <w:pPr>
        <w:spacing w:before="20"/>
        <w:ind w:left="-426" w:right="423"/>
        <w:jc w:val="both"/>
        <w:rPr>
          <w:rFonts w:cs="Calibri"/>
          <w:b/>
        </w:rPr>
      </w:pPr>
      <w:r w:rsidRPr="006016CD">
        <w:rPr>
          <w:rFonts w:cs="Calibri"/>
          <w:b/>
        </w:rPr>
        <w:t xml:space="preserve">KİRPİ </w:t>
      </w:r>
      <w:r w:rsidR="00F9354D">
        <w:rPr>
          <w:rFonts w:cs="Calibri"/>
          <w:b/>
        </w:rPr>
        <w:t xml:space="preserve">II </w:t>
      </w:r>
      <w:r w:rsidRPr="006016CD">
        <w:rPr>
          <w:rFonts w:cs="Calibri"/>
          <w:b/>
        </w:rPr>
        <w:t xml:space="preserve">4X4 </w:t>
      </w:r>
      <w:r w:rsidR="004B1337">
        <w:rPr>
          <w:rFonts w:cs="Calibri"/>
          <w:b/>
        </w:rPr>
        <w:t>AMBULANCE</w:t>
      </w:r>
      <w:r w:rsidR="00402457">
        <w:rPr>
          <w:rFonts w:cs="Calibri"/>
          <w:b/>
        </w:rPr>
        <w:t xml:space="preserve"> </w:t>
      </w:r>
      <w:r w:rsidR="004A7261">
        <w:rPr>
          <w:rFonts w:cs="Calibri"/>
          <w:b/>
        </w:rPr>
        <w:t>–</w:t>
      </w:r>
      <w:r w:rsidRPr="006016CD">
        <w:rPr>
          <w:rFonts w:cs="Calibri"/>
          <w:b/>
        </w:rPr>
        <w:t xml:space="preserve"> </w:t>
      </w:r>
      <w:r w:rsidR="004A7261">
        <w:rPr>
          <w:rFonts w:cs="Calibri"/>
          <w:b/>
        </w:rPr>
        <w:t>Mine Resistand Ambush Protected Vehicle</w:t>
      </w:r>
    </w:p>
    <w:p w:rsidR="007A6269" w:rsidRDefault="00126A7C" w:rsidP="007A6269">
      <w:pPr>
        <w:spacing w:before="20"/>
        <w:ind w:left="-426" w:right="423"/>
        <w:jc w:val="both"/>
        <w:rPr>
          <w:rFonts w:cs="Calibri"/>
          <w:sz w:val="24"/>
          <w:szCs w:val="24"/>
        </w:rPr>
      </w:pPr>
      <w:r>
        <w:rPr>
          <w:rFonts w:cs="Calibri"/>
          <w:sz w:val="24"/>
          <w:szCs w:val="24"/>
        </w:rPr>
        <w:t xml:space="preserve">KİRPİ II 4x4 AMBULANCE </w:t>
      </w:r>
      <w:r w:rsidR="004B1337" w:rsidRPr="004B1337">
        <w:rPr>
          <w:rFonts w:cs="Calibri"/>
          <w:sz w:val="24"/>
          <w:szCs w:val="24"/>
        </w:rPr>
        <w:t>Mine Resistant</w:t>
      </w:r>
      <w:r>
        <w:rPr>
          <w:rFonts w:cs="Calibri"/>
          <w:sz w:val="24"/>
          <w:szCs w:val="24"/>
        </w:rPr>
        <w:t xml:space="preserve"> Ambush Protected</w:t>
      </w:r>
      <w:r w:rsidR="004B1337" w:rsidRPr="004B1337">
        <w:rPr>
          <w:rFonts w:cs="Calibri"/>
          <w:sz w:val="24"/>
          <w:szCs w:val="24"/>
        </w:rPr>
        <w:t xml:space="preserve"> Vehicle developed by BMC is bestowed with the general technical features o</w:t>
      </w:r>
      <w:r w:rsidR="004B1337">
        <w:rPr>
          <w:rFonts w:cs="Calibri"/>
          <w:sz w:val="24"/>
          <w:szCs w:val="24"/>
        </w:rPr>
        <w:t>f the other members of the KİRPİ</w:t>
      </w:r>
      <w:r w:rsidR="004B1337" w:rsidRPr="004B1337">
        <w:rPr>
          <w:rFonts w:cs="Calibri"/>
          <w:sz w:val="24"/>
          <w:szCs w:val="24"/>
        </w:rPr>
        <w:t xml:space="preserve"> family, all the while being capable of performing as a full-fledged ambulance thanks to its custom-design interior.</w:t>
      </w:r>
      <w:r w:rsidR="004B1337">
        <w:rPr>
          <w:rFonts w:cs="Calibri"/>
          <w:sz w:val="24"/>
          <w:szCs w:val="24"/>
        </w:rPr>
        <w:t xml:space="preserve"> The vehicle this</w:t>
      </w:r>
      <w:r w:rsidR="004B1337" w:rsidRPr="004B1337">
        <w:rPr>
          <w:rFonts w:cs="Calibri"/>
          <w:sz w:val="24"/>
          <w:szCs w:val="24"/>
        </w:rPr>
        <w:t xml:space="preserve"> was developed for the rapid removal of the wounded from the region; It was designed to meet one of the most important needs of the armies of friendly and allied countries, espe</w:t>
      </w:r>
      <w:r w:rsidR="004B1337">
        <w:rPr>
          <w:rFonts w:cs="Calibri"/>
          <w:sz w:val="24"/>
          <w:szCs w:val="24"/>
        </w:rPr>
        <w:t>cially the Turkish Armed Forces</w:t>
      </w:r>
      <w:r w:rsidR="004B1337" w:rsidRPr="004B1337">
        <w:rPr>
          <w:rFonts w:cs="Calibri"/>
          <w:sz w:val="24"/>
          <w:szCs w:val="24"/>
        </w:rPr>
        <w:t xml:space="preserve"> in intense conflict areas</w:t>
      </w:r>
      <w:r w:rsidR="004B1337">
        <w:rPr>
          <w:rFonts w:cs="Calibri"/>
          <w:sz w:val="24"/>
          <w:szCs w:val="24"/>
        </w:rPr>
        <w:t>.</w:t>
      </w:r>
    </w:p>
    <w:p w:rsidR="003B4527" w:rsidRPr="007A6269" w:rsidRDefault="003B4527" w:rsidP="007A6269">
      <w:pPr>
        <w:spacing w:before="20"/>
        <w:ind w:left="-426" w:right="423"/>
        <w:jc w:val="both"/>
        <w:rPr>
          <w:rFonts w:cs="Calibri"/>
          <w:sz w:val="24"/>
          <w:szCs w:val="24"/>
        </w:rPr>
      </w:pPr>
      <w:r w:rsidRPr="006016CD">
        <w:rPr>
          <w:rFonts w:cs="Calibri"/>
          <w:b/>
        </w:rPr>
        <w:t>VURAN</w:t>
      </w:r>
      <w:r w:rsidR="00E37873">
        <w:rPr>
          <w:rFonts w:cs="Calibri"/>
          <w:b/>
        </w:rPr>
        <w:t xml:space="preserve"> </w:t>
      </w:r>
      <w:r w:rsidR="00E37873" w:rsidRPr="006016CD">
        <w:rPr>
          <w:rFonts w:cs="Calibri"/>
          <w:b/>
        </w:rPr>
        <w:t>4X</w:t>
      </w:r>
      <w:r w:rsidR="00C0107E">
        <w:rPr>
          <w:rFonts w:cs="Calibri"/>
          <w:b/>
        </w:rPr>
        <w:t>4</w:t>
      </w:r>
      <w:r w:rsidR="00E37873" w:rsidRPr="006016CD">
        <w:rPr>
          <w:rFonts w:cs="Calibri"/>
          <w:b/>
        </w:rPr>
        <w:t xml:space="preserve"> </w:t>
      </w:r>
      <w:r w:rsidRPr="006016CD">
        <w:rPr>
          <w:rFonts w:cs="Calibri"/>
          <w:b/>
        </w:rPr>
        <w:t xml:space="preserve">– </w:t>
      </w:r>
      <w:r w:rsidR="004B6705">
        <w:rPr>
          <w:rFonts w:cs="Calibri"/>
          <w:b/>
        </w:rPr>
        <w:t>Multi-Purpose Armored Vehicle</w:t>
      </w:r>
    </w:p>
    <w:p w:rsidR="00E34898" w:rsidRDefault="004B6705" w:rsidP="00E34898">
      <w:pPr>
        <w:spacing w:before="20"/>
        <w:ind w:left="-426" w:right="423"/>
        <w:jc w:val="both"/>
        <w:rPr>
          <w:rFonts w:cs="Calibri"/>
          <w:sz w:val="24"/>
          <w:szCs w:val="24"/>
        </w:rPr>
      </w:pPr>
      <w:r w:rsidRPr="004B6705">
        <w:rPr>
          <w:rFonts w:cs="Calibri"/>
          <w:sz w:val="24"/>
          <w:szCs w:val="24"/>
        </w:rPr>
        <w:t>Noted for its capacity for a crew of 9, high level of protection, and maneuverability, Vuran offers its passengers a high level of protection against mines and ballistic threats, thanks to its unibody, armored cabin and windshields, shock-absorber seats, weapon station, and emergency exit hatch. It is an acclaimed member of the Versatile Armored Vehicle category, thanks to a wide range of features including special vision systems, automatic fire extinguisher system, central tire-inflation system, remote-controlled automatic weapon station and much more.</w:t>
      </w:r>
    </w:p>
    <w:p w:rsidR="00402457" w:rsidRDefault="00402457" w:rsidP="00E34898">
      <w:pPr>
        <w:spacing w:before="20"/>
        <w:ind w:left="-426" w:right="423"/>
        <w:jc w:val="both"/>
        <w:rPr>
          <w:rFonts w:cs="Calibri"/>
          <w:b/>
        </w:rPr>
      </w:pPr>
    </w:p>
    <w:p w:rsidR="00402457" w:rsidRDefault="00402457" w:rsidP="00E34898">
      <w:pPr>
        <w:spacing w:before="20"/>
        <w:ind w:left="-426" w:right="423"/>
        <w:jc w:val="both"/>
        <w:rPr>
          <w:rFonts w:cs="Calibri"/>
          <w:b/>
        </w:rPr>
      </w:pPr>
    </w:p>
    <w:p w:rsidR="00402457" w:rsidRDefault="00402457" w:rsidP="00E34898">
      <w:pPr>
        <w:spacing w:before="20"/>
        <w:ind w:left="-426" w:right="423"/>
        <w:jc w:val="both"/>
        <w:rPr>
          <w:rFonts w:cs="Calibri"/>
          <w:b/>
        </w:rPr>
      </w:pPr>
    </w:p>
    <w:p w:rsidR="00402457" w:rsidRDefault="00402457" w:rsidP="003150C9">
      <w:pPr>
        <w:spacing w:before="20"/>
        <w:ind w:right="423"/>
        <w:jc w:val="both"/>
        <w:rPr>
          <w:rFonts w:cs="Calibri"/>
          <w:b/>
        </w:rPr>
      </w:pPr>
    </w:p>
    <w:p w:rsidR="004B6705" w:rsidRDefault="004B6705" w:rsidP="00E34898">
      <w:pPr>
        <w:spacing w:before="20"/>
        <w:ind w:left="-426" w:right="423"/>
        <w:jc w:val="both"/>
        <w:rPr>
          <w:rFonts w:cs="Calibri"/>
          <w:b/>
        </w:rPr>
      </w:pPr>
    </w:p>
    <w:p w:rsidR="00E37873" w:rsidRDefault="00C0107E" w:rsidP="00E34898">
      <w:pPr>
        <w:spacing w:before="20"/>
        <w:ind w:left="-426" w:right="423"/>
        <w:jc w:val="both"/>
        <w:rPr>
          <w:rFonts w:cs="Calibri"/>
          <w:b/>
        </w:rPr>
      </w:pPr>
      <w:r>
        <w:rPr>
          <w:rFonts w:cs="Calibri"/>
          <w:b/>
        </w:rPr>
        <w:t xml:space="preserve">10 TON </w:t>
      </w:r>
      <w:r w:rsidR="00FF796B">
        <w:rPr>
          <w:rFonts w:cs="Calibri"/>
          <w:b/>
        </w:rPr>
        <w:t xml:space="preserve">TWV </w:t>
      </w:r>
      <w:r>
        <w:rPr>
          <w:rFonts w:cs="Calibri"/>
          <w:b/>
        </w:rPr>
        <w:t>6X</w:t>
      </w:r>
      <w:r w:rsidR="008D0FFA">
        <w:rPr>
          <w:rFonts w:cs="Calibri"/>
          <w:b/>
        </w:rPr>
        <w:t>6</w:t>
      </w:r>
      <w:r w:rsidR="00FF796B">
        <w:rPr>
          <w:rFonts w:cs="Calibri"/>
          <w:b/>
        </w:rPr>
        <w:t xml:space="preserve"> </w:t>
      </w:r>
      <w:r w:rsidR="008D0FFA">
        <w:rPr>
          <w:rFonts w:cs="Calibri"/>
          <w:b/>
        </w:rPr>
        <w:t xml:space="preserve"> -</w:t>
      </w:r>
      <w:r w:rsidR="00E37873">
        <w:rPr>
          <w:rFonts w:cs="Calibri"/>
          <w:b/>
        </w:rPr>
        <w:t xml:space="preserve"> </w:t>
      </w:r>
      <w:r w:rsidR="00D45BD2">
        <w:rPr>
          <w:rFonts w:cs="Calibri"/>
          <w:b/>
        </w:rPr>
        <w:t>Tactical Wheeled Vehicle</w:t>
      </w:r>
    </w:p>
    <w:p w:rsidR="00FF796B" w:rsidRDefault="00FE27B6" w:rsidP="00313082">
      <w:pPr>
        <w:spacing w:before="20"/>
        <w:ind w:left="-426" w:right="423"/>
        <w:jc w:val="both"/>
        <w:rPr>
          <w:rFonts w:cs="Calibri"/>
          <w:sz w:val="24"/>
          <w:szCs w:val="24"/>
        </w:rPr>
      </w:pPr>
      <w:r>
        <w:rPr>
          <w:rFonts w:cs="Calibri"/>
          <w:sz w:val="24"/>
          <w:szCs w:val="24"/>
        </w:rPr>
        <w:t xml:space="preserve">BMC </w:t>
      </w:r>
      <w:r w:rsidR="00FF796B" w:rsidRPr="00FF796B">
        <w:rPr>
          <w:rFonts w:cs="Calibri"/>
          <w:sz w:val="24"/>
          <w:szCs w:val="24"/>
        </w:rPr>
        <w:t xml:space="preserve">10 Ton </w:t>
      </w:r>
      <w:r>
        <w:rPr>
          <w:rFonts w:cs="Calibri"/>
          <w:sz w:val="24"/>
          <w:szCs w:val="24"/>
        </w:rPr>
        <w:t>Tactical Wheeled Vehicle</w:t>
      </w:r>
      <w:r w:rsidR="00FF796B" w:rsidRPr="00FF796B">
        <w:rPr>
          <w:rFonts w:cs="Calibri"/>
          <w:sz w:val="24"/>
          <w:szCs w:val="24"/>
        </w:rPr>
        <w:t xml:space="preserve"> </w:t>
      </w:r>
      <w:r>
        <w:rPr>
          <w:rFonts w:cs="Calibri"/>
          <w:sz w:val="24"/>
          <w:szCs w:val="24"/>
        </w:rPr>
        <w:t xml:space="preserve">has </w:t>
      </w:r>
      <w:r w:rsidR="00FF796B" w:rsidRPr="00FF796B">
        <w:rPr>
          <w:rFonts w:cs="Calibri"/>
          <w:sz w:val="24"/>
          <w:szCs w:val="24"/>
        </w:rPr>
        <w:t>capable of reaching to speeds up to 95 km/h thanks to 380 PS, 6-cylinder turbo diesel engine and 6-speed automatic transmission. The vehicle can climb slopes of up to 60%, and move on side-slopes of up to 25%. Capable of running through 800 mm of water without any preparation in advance, the vehicle surely and successfully performs its duties even in most challenging weather. Offering ease of use with its special crane, run-flat tires, and central tire inflation system, the vehicle is being used successfully in many functions including ordnance and cargo carrier, artillery truck, tow-truck, fuel and water tanker platforms.</w:t>
      </w:r>
    </w:p>
    <w:p w:rsidR="00313082" w:rsidRDefault="008A413C" w:rsidP="00313082">
      <w:pPr>
        <w:spacing w:before="20"/>
        <w:ind w:left="-426" w:right="423"/>
        <w:jc w:val="both"/>
        <w:rPr>
          <w:rFonts w:cs="Calibri"/>
          <w:b/>
        </w:rPr>
      </w:pPr>
      <w:r>
        <w:rPr>
          <w:rFonts w:cs="Calibri"/>
          <w:b/>
        </w:rPr>
        <w:t xml:space="preserve">TULGA </w:t>
      </w:r>
      <w:r w:rsidR="00313082">
        <w:rPr>
          <w:rFonts w:cs="Calibri"/>
          <w:b/>
        </w:rPr>
        <w:t>4X4</w:t>
      </w:r>
      <w:r>
        <w:rPr>
          <w:rFonts w:cs="Calibri"/>
          <w:b/>
        </w:rPr>
        <w:t xml:space="preserve"> SUV – Armored Vehicle</w:t>
      </w:r>
    </w:p>
    <w:p w:rsidR="008A413C" w:rsidRDefault="008A413C" w:rsidP="006E6E9E">
      <w:pPr>
        <w:spacing w:before="20"/>
        <w:ind w:left="-426" w:right="423"/>
        <w:jc w:val="both"/>
        <w:rPr>
          <w:rFonts w:cs="Calibri"/>
          <w:sz w:val="24"/>
          <w:szCs w:val="24"/>
        </w:rPr>
      </w:pPr>
      <w:r w:rsidRPr="008A413C">
        <w:rPr>
          <w:rFonts w:cs="Calibri"/>
          <w:sz w:val="24"/>
          <w:szCs w:val="24"/>
        </w:rPr>
        <w:t>It was stated that TULGA</w:t>
      </w:r>
      <w:r w:rsidR="006A3E99">
        <w:rPr>
          <w:rFonts w:cs="Calibri"/>
          <w:sz w:val="24"/>
          <w:szCs w:val="24"/>
        </w:rPr>
        <w:t xml:space="preserve"> 4x4 SUV</w:t>
      </w:r>
      <w:r w:rsidRPr="008A413C">
        <w:rPr>
          <w:rFonts w:cs="Calibri"/>
          <w:sz w:val="24"/>
          <w:szCs w:val="24"/>
        </w:rPr>
        <w:t xml:space="preserve">, which was designed and produced as high-level security systems and armored to meet the security needs of internal security personnel, showed high performance in all kinds of terrain conditions with its superior maneuverability and load carrying capacity. </w:t>
      </w:r>
    </w:p>
    <w:p w:rsidR="006E6E9E" w:rsidRDefault="006E6E9E" w:rsidP="006E6E9E">
      <w:pPr>
        <w:spacing w:before="20"/>
        <w:ind w:left="-426" w:right="423"/>
        <w:jc w:val="both"/>
        <w:rPr>
          <w:rFonts w:cs="Calibri"/>
          <w:b/>
        </w:rPr>
      </w:pPr>
      <w:r>
        <w:rPr>
          <w:rFonts w:cs="Calibri"/>
          <w:b/>
        </w:rPr>
        <w:t xml:space="preserve">ALTUĞ 8X8 </w:t>
      </w:r>
      <w:r w:rsidR="007E24B5">
        <w:rPr>
          <w:rFonts w:cs="Calibri"/>
          <w:b/>
        </w:rPr>
        <w:t xml:space="preserve">APC </w:t>
      </w:r>
      <w:r>
        <w:rPr>
          <w:rFonts w:cs="Calibri"/>
          <w:b/>
        </w:rPr>
        <w:t xml:space="preserve">– </w:t>
      </w:r>
      <w:r w:rsidR="007E24B5">
        <w:rPr>
          <w:rFonts w:cs="Calibri"/>
          <w:b/>
        </w:rPr>
        <w:t>Armored Personnel Carrier</w:t>
      </w:r>
    </w:p>
    <w:p w:rsidR="006E49D3" w:rsidRPr="006E6E9E" w:rsidRDefault="006E49D3" w:rsidP="00484F5F">
      <w:pPr>
        <w:spacing w:before="20"/>
        <w:ind w:left="-426" w:right="423"/>
        <w:jc w:val="both"/>
        <w:rPr>
          <w:rFonts w:cs="Calibri"/>
          <w:sz w:val="24"/>
          <w:szCs w:val="24"/>
        </w:rPr>
      </w:pPr>
      <w:r w:rsidRPr="006E49D3">
        <w:rPr>
          <w:rFonts w:cs="Calibri"/>
          <w:sz w:val="24"/>
          <w:szCs w:val="24"/>
        </w:rPr>
        <w:t>Having a single platform fo</w:t>
      </w:r>
      <w:r>
        <w:rPr>
          <w:rFonts w:cs="Calibri"/>
          <w:sz w:val="24"/>
          <w:szCs w:val="24"/>
        </w:rPr>
        <w:t>r different user needs and missions</w:t>
      </w:r>
      <w:r w:rsidRPr="006E49D3">
        <w:rPr>
          <w:rFonts w:cs="Calibri"/>
          <w:sz w:val="24"/>
          <w:szCs w:val="24"/>
        </w:rPr>
        <w:t xml:space="preserve"> with its modular ceiling concept, ALTUĞ 8x8 </w:t>
      </w:r>
      <w:r w:rsidR="00B9493D">
        <w:rPr>
          <w:rFonts w:cs="Calibri"/>
          <w:sz w:val="24"/>
          <w:szCs w:val="24"/>
        </w:rPr>
        <w:t xml:space="preserve">APC </w:t>
      </w:r>
      <w:r w:rsidRPr="006E49D3">
        <w:rPr>
          <w:rFonts w:cs="Calibri"/>
          <w:sz w:val="24"/>
          <w:szCs w:val="24"/>
        </w:rPr>
        <w:t>stands out in its class with its high-level and expandable modular ballistic mine, IED protection and CBRN protection system and shooting location detection system.</w:t>
      </w:r>
    </w:p>
    <w:p w:rsidR="00085148" w:rsidRPr="00085148" w:rsidRDefault="001F333A" w:rsidP="00085148">
      <w:pPr>
        <w:spacing w:before="20"/>
        <w:ind w:left="-426" w:right="423"/>
        <w:jc w:val="both"/>
        <w:rPr>
          <w:rFonts w:cs="Calibri"/>
          <w:b/>
          <w:sz w:val="24"/>
          <w:szCs w:val="24"/>
        </w:rPr>
      </w:pPr>
      <w:r>
        <w:rPr>
          <w:rFonts w:cs="Calibri"/>
          <w:b/>
          <w:sz w:val="24"/>
          <w:szCs w:val="24"/>
        </w:rPr>
        <w:t>About BMC</w:t>
      </w:r>
    </w:p>
    <w:p w:rsidR="00B9493D" w:rsidRDefault="00B9493D" w:rsidP="00B9493D">
      <w:pPr>
        <w:spacing w:before="20"/>
        <w:ind w:left="-426" w:right="423"/>
        <w:jc w:val="both"/>
        <w:rPr>
          <w:rFonts w:cs="Calibri"/>
          <w:sz w:val="24"/>
          <w:szCs w:val="24"/>
        </w:rPr>
      </w:pPr>
      <w:r w:rsidRPr="00B9493D">
        <w:rPr>
          <w:rFonts w:cs="Calibri"/>
          <w:sz w:val="24"/>
          <w:szCs w:val="24"/>
        </w:rPr>
        <w:t>BMC, one of the largest commercial and military vehicle manufacturer founded in 1964 Turkey. BMC offers tailor made solutio</w:t>
      </w:r>
      <w:r w:rsidR="00FE27B6">
        <w:rPr>
          <w:rFonts w:cs="Calibri"/>
          <w:sz w:val="24"/>
          <w:szCs w:val="24"/>
        </w:rPr>
        <w:t>ns for the automotive and defenc</w:t>
      </w:r>
      <w:r w:rsidRPr="00B9493D">
        <w:rPr>
          <w:rFonts w:cs="Calibri"/>
          <w:sz w:val="24"/>
          <w:szCs w:val="24"/>
        </w:rPr>
        <w:t>e industries with its wide product range, qualified human resources and high production capacity at superior quality standards where its main factory located in İzmir Pınarbaşı, in addition to R&amp;D, production and liaison offices spread around in Istanbul, Ankara and Sakarya.</w:t>
      </w:r>
    </w:p>
    <w:p w:rsidR="00B9493D" w:rsidRDefault="00B9493D" w:rsidP="00B9493D">
      <w:pPr>
        <w:spacing w:before="20"/>
        <w:ind w:left="-426" w:right="423"/>
        <w:jc w:val="both"/>
        <w:rPr>
          <w:rFonts w:cs="Calibri"/>
          <w:sz w:val="24"/>
          <w:szCs w:val="24"/>
        </w:rPr>
      </w:pPr>
      <w:r w:rsidRPr="00B9493D">
        <w:rPr>
          <w:rFonts w:cs="Calibri"/>
          <w:sz w:val="24"/>
          <w:szCs w:val="24"/>
        </w:rPr>
        <w:t>BMC, which has developed and produced many different configurations of commercial and military vehicles from buses to trucks, from mine protected armored vehicles to tactical wheeled vehicles, from tracked vehicles to unmanned land vehicles, offers solutions for R&amp;D, production and aftersales ser</w:t>
      </w:r>
      <w:r>
        <w:rPr>
          <w:rFonts w:cs="Calibri"/>
          <w:sz w:val="24"/>
          <w:szCs w:val="24"/>
        </w:rPr>
        <w:t xml:space="preserve">vices with over 3500 personnel. </w:t>
      </w:r>
      <w:r w:rsidRPr="00B9493D">
        <w:rPr>
          <w:rFonts w:cs="Calibri"/>
          <w:sz w:val="24"/>
          <w:szCs w:val="24"/>
        </w:rPr>
        <w:t>By the production of over 300 thousand vehicles and over 10 billion USD economic contrition to Turkish economy, BMC keeps raising its standards with ongoing R&amp;D activities with the postmodern advanced technologies.</w:t>
      </w:r>
    </w:p>
    <w:p w:rsidR="00B9493D" w:rsidRDefault="00B9493D" w:rsidP="00B9493D">
      <w:pPr>
        <w:spacing w:before="20"/>
        <w:ind w:left="-426" w:right="423"/>
        <w:jc w:val="both"/>
        <w:rPr>
          <w:rFonts w:cs="Calibri"/>
          <w:sz w:val="24"/>
          <w:szCs w:val="24"/>
        </w:rPr>
      </w:pPr>
    </w:p>
    <w:p w:rsidR="00B9493D" w:rsidRDefault="00B9493D" w:rsidP="00B9493D">
      <w:pPr>
        <w:spacing w:before="20"/>
        <w:ind w:left="-426" w:right="423"/>
        <w:jc w:val="both"/>
        <w:rPr>
          <w:rFonts w:cs="Calibri"/>
          <w:sz w:val="24"/>
          <w:szCs w:val="24"/>
        </w:rPr>
      </w:pPr>
    </w:p>
    <w:p w:rsidR="00FE27B6" w:rsidRDefault="00FE27B6" w:rsidP="00B9493D">
      <w:pPr>
        <w:spacing w:before="20"/>
        <w:ind w:left="-426" w:right="423"/>
        <w:jc w:val="both"/>
        <w:rPr>
          <w:rFonts w:cs="Calibri"/>
          <w:sz w:val="24"/>
          <w:szCs w:val="24"/>
        </w:rPr>
      </w:pPr>
    </w:p>
    <w:p w:rsidR="00FE27B6" w:rsidRDefault="00FE27B6" w:rsidP="00B9493D">
      <w:pPr>
        <w:spacing w:before="20"/>
        <w:ind w:left="-426" w:right="423"/>
        <w:jc w:val="both"/>
        <w:rPr>
          <w:rFonts w:cs="Calibri"/>
          <w:sz w:val="24"/>
          <w:szCs w:val="24"/>
        </w:rPr>
      </w:pPr>
    </w:p>
    <w:p w:rsidR="006674EC" w:rsidRPr="00A478E6" w:rsidRDefault="00B9493D" w:rsidP="00B9493D">
      <w:pPr>
        <w:spacing w:before="20"/>
        <w:ind w:left="-426" w:right="423"/>
        <w:jc w:val="both"/>
        <w:rPr>
          <w:rFonts w:cs="Calibri"/>
          <w:sz w:val="24"/>
          <w:szCs w:val="24"/>
        </w:rPr>
      </w:pPr>
      <w:r w:rsidRPr="00B9493D">
        <w:rPr>
          <w:rFonts w:cs="Calibri"/>
          <w:sz w:val="24"/>
          <w:szCs w:val="24"/>
        </w:rPr>
        <w:t>With its expert authorized technical services and strong sales web, BMC keeps close track of the sectoral trends and producing most reliable, postmodern, high technology and environmentally sensitive vehicles</w:t>
      </w:r>
      <w:r w:rsidR="00FE27B6">
        <w:rPr>
          <w:rFonts w:cs="Calibri"/>
          <w:sz w:val="24"/>
          <w:szCs w:val="24"/>
        </w:rPr>
        <w:t>.</w:t>
      </w:r>
    </w:p>
    <w:sectPr w:rsidR="006674EC" w:rsidRPr="00A478E6" w:rsidSect="00831132">
      <w:headerReference w:type="even" r:id="rId13"/>
      <w:headerReference w:type="default" r:id="rId14"/>
      <w:footerReference w:type="even" r:id="rId15"/>
      <w:footerReference w:type="default" r:id="rId16"/>
      <w:headerReference w:type="first" r:id="rId17"/>
      <w:footerReference w:type="first" r:id="rId18"/>
      <w:pgSz w:w="11906" w:h="16838"/>
      <w:pgMar w:top="1418" w:right="709"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E22" w:rsidRDefault="004C1E22" w:rsidP="00CE1D32">
      <w:pPr>
        <w:spacing w:after="0" w:line="240" w:lineRule="auto"/>
      </w:pPr>
      <w:r>
        <w:separator/>
      </w:r>
    </w:p>
  </w:endnote>
  <w:endnote w:type="continuationSeparator" w:id="0">
    <w:p w:rsidR="004C1E22" w:rsidRDefault="004C1E22" w:rsidP="00CE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American Typewriter">
    <w:altName w:val="Nyal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15" w:rsidRDefault="00022E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94" w:rsidRDefault="00660194">
    <w:pPr>
      <w:pStyle w:val="Footer"/>
    </w:pPr>
    <w:r>
      <w:rPr>
        <w:noProof/>
        <w:lang w:eastAsia="en-US"/>
      </w:rPr>
      <mc:AlternateContent>
        <mc:Choice Requires="wpg">
          <w:drawing>
            <wp:anchor distT="0" distB="0" distL="114300" distR="114300" simplePos="0" relativeHeight="251662336" behindDoc="0" locked="0" layoutInCell="1" allowOverlap="1" wp14:anchorId="662E3690" wp14:editId="15F0294D">
              <wp:simplePos x="0" y="0"/>
              <wp:positionH relativeFrom="column">
                <wp:posOffset>-594995</wp:posOffset>
              </wp:positionH>
              <wp:positionV relativeFrom="paragraph">
                <wp:posOffset>-377825</wp:posOffset>
              </wp:positionV>
              <wp:extent cx="7030720" cy="1066800"/>
              <wp:effectExtent l="0" t="0" r="0" b="0"/>
              <wp:wrapNone/>
              <wp:docPr id="10" name="Grup 10"/>
              <wp:cNvGraphicFramePr/>
              <a:graphic xmlns:a="http://schemas.openxmlformats.org/drawingml/2006/main">
                <a:graphicData uri="http://schemas.microsoft.com/office/word/2010/wordprocessingGroup">
                  <wpg:wgp>
                    <wpg:cNvGrpSpPr/>
                    <wpg:grpSpPr>
                      <a:xfrm>
                        <a:off x="0" y="0"/>
                        <a:ext cx="7030720" cy="1066800"/>
                        <a:chOff x="0" y="0"/>
                        <a:chExt cx="7030720" cy="1066800"/>
                      </a:xfrm>
                    </wpg:grpSpPr>
                    <wps:wsp>
                      <wps:cNvPr id="11" name="Metin Kutusu 2"/>
                      <wps:cNvSpPr txBox="1">
                        <a:spLocks noChangeArrowheads="1"/>
                      </wps:cNvSpPr>
                      <wps:spPr bwMode="auto">
                        <a:xfrm>
                          <a:off x="0" y="0"/>
                          <a:ext cx="7030720" cy="1066800"/>
                        </a:xfrm>
                        <a:prstGeom prst="rect">
                          <a:avLst/>
                        </a:prstGeom>
                        <a:noFill/>
                        <a:ln w="9525">
                          <a:noFill/>
                          <a:miter lim="800000"/>
                          <a:headEnd/>
                          <a:tailEnd/>
                        </a:ln>
                      </wps:spPr>
                      <wps:txbx>
                        <w:txbxContent>
                          <w:p w:rsidR="00660194" w:rsidRPr="00150A99" w:rsidRDefault="00660194"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BMC OTOMOTİV SANAYİ VE TİCARET A.Ş.</w:t>
                            </w:r>
                          </w:p>
                          <w:p w:rsidR="00660194" w:rsidRPr="00150A99" w:rsidRDefault="00660194"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ab/>
                            </w:r>
                            <w:r w:rsidRPr="00150A99">
                              <w:rPr>
                                <w:rFonts w:ascii="Arial" w:eastAsia="Calibri" w:hAnsi="Arial" w:cs="Arial"/>
                                <w:b/>
                                <w:bCs/>
                                <w:sz w:val="16"/>
                                <w:lang w:eastAsia="tr-TR"/>
                              </w:rPr>
                              <w:tab/>
                            </w:r>
                            <w:r w:rsidRPr="00150A99">
                              <w:rPr>
                                <w:rFonts w:ascii="Arial" w:eastAsia="Calibri" w:hAnsi="Arial" w:cs="Arial"/>
                                <w:b/>
                                <w:bCs/>
                                <w:sz w:val="16"/>
                                <w:lang w:eastAsia="tr-TR"/>
                              </w:rPr>
                              <w:tab/>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64"/>
                              <w:gridCol w:w="3589"/>
                            </w:tblGrid>
                            <w:tr w:rsidR="00022E15" w:rsidRPr="00150A99" w:rsidTr="00022E15">
                              <w:trPr>
                                <w:trHeight w:val="916"/>
                              </w:trPr>
                              <w:tc>
                                <w:tcPr>
                                  <w:tcW w:w="4564" w:type="dxa"/>
                                </w:tcPr>
                                <w:p w:rsidR="00022E15" w:rsidRPr="00C8274E" w:rsidRDefault="00022E15" w:rsidP="00484F5F">
                                  <w:pPr>
                                    <w:rPr>
                                      <w:rFonts w:eastAsia="Calibri" w:cstheme="minorHAnsi"/>
                                      <w:b/>
                                      <w:bCs/>
                                      <w:sz w:val="16"/>
                                      <w:lang w:eastAsia="tr-TR"/>
                                    </w:rPr>
                                  </w:pPr>
                                  <w:r w:rsidRPr="00C8274E">
                                    <w:rPr>
                                      <w:rFonts w:eastAsia="Calibri" w:cstheme="minorHAnsi"/>
                                      <w:b/>
                                      <w:bCs/>
                                      <w:sz w:val="16"/>
                                      <w:lang w:eastAsia="tr-TR"/>
                                    </w:rPr>
                                    <w:t xml:space="preserve">CORPORATE COMMUNICATIONS AND BRAND MANAGEMENT  </w:t>
                                  </w:r>
                                </w:p>
                                <w:p w:rsidR="00022E15" w:rsidRPr="00150A99" w:rsidRDefault="00022E15" w:rsidP="00484F5F">
                                  <w:pPr>
                                    <w:rPr>
                                      <w:rFonts w:ascii="Arial" w:eastAsia="Calibri" w:hAnsi="Arial" w:cs="Arial"/>
                                      <w:sz w:val="14"/>
                                      <w:lang w:eastAsia="tr-TR"/>
                                    </w:rPr>
                                  </w:pPr>
                                  <w:r w:rsidRPr="00150A99">
                                    <w:rPr>
                                      <w:rFonts w:ascii="Arial" w:eastAsia="Calibri" w:hAnsi="Arial" w:cs="Arial"/>
                                      <w:sz w:val="14"/>
                                      <w:lang w:eastAsia="tr-TR"/>
                                    </w:rPr>
                                    <w:t>Kemalpaşa Caddesi No: 288</w:t>
                                  </w:r>
                                </w:p>
                                <w:p w:rsidR="00022E15" w:rsidRPr="00150A99" w:rsidRDefault="00022E15" w:rsidP="00484F5F">
                                  <w:pPr>
                                    <w:rPr>
                                      <w:rFonts w:ascii="Arial" w:eastAsia="Calibri" w:hAnsi="Arial" w:cs="Arial"/>
                                      <w:sz w:val="14"/>
                                      <w:lang w:eastAsia="tr-TR"/>
                                    </w:rPr>
                                  </w:pPr>
                                  <w:r w:rsidRPr="00150A99">
                                    <w:rPr>
                                      <w:rFonts w:ascii="Arial" w:eastAsia="Calibri" w:hAnsi="Arial" w:cs="Arial"/>
                                      <w:sz w:val="14"/>
                                      <w:lang w:eastAsia="tr-TR"/>
                                    </w:rPr>
                                    <w:t>Pınarbaşı, 35060 İzmir - T</w:t>
                                  </w:r>
                                  <w:bookmarkStart w:id="0" w:name="_GoBack"/>
                                  <w:bookmarkEnd w:id="0"/>
                                  <w:r w:rsidRPr="00150A99">
                                    <w:rPr>
                                      <w:rFonts w:ascii="Arial" w:eastAsia="Calibri" w:hAnsi="Arial" w:cs="Arial"/>
                                      <w:sz w:val="14"/>
                                      <w:lang w:eastAsia="tr-TR"/>
                                    </w:rPr>
                                    <w:t>ürkiye</w:t>
                                  </w:r>
                                </w:p>
                                <w:p w:rsidR="00022E15" w:rsidRPr="00150A99" w:rsidRDefault="00022E15" w:rsidP="00484F5F">
                                  <w:pPr>
                                    <w:rPr>
                                      <w:rFonts w:ascii="Arial" w:eastAsia="Calibri" w:hAnsi="Arial" w:cs="Arial"/>
                                      <w:sz w:val="14"/>
                                      <w:lang w:eastAsia="tr-TR"/>
                                    </w:rPr>
                                  </w:pPr>
                                  <w:r w:rsidRPr="00150A99">
                                    <w:rPr>
                                      <w:rFonts w:ascii="Arial" w:eastAsia="Calibri" w:hAnsi="Arial" w:cs="Arial"/>
                                      <w:b/>
                                      <w:sz w:val="14"/>
                                      <w:lang w:eastAsia="tr-TR"/>
                                    </w:rPr>
                                    <w:t>Tel     :</w:t>
                                  </w:r>
                                  <w:r w:rsidRPr="00150A99">
                                    <w:rPr>
                                      <w:rFonts w:ascii="Arial" w:eastAsia="Calibri" w:hAnsi="Arial" w:cs="Arial"/>
                                      <w:sz w:val="14"/>
                                      <w:lang w:eastAsia="tr-TR"/>
                                    </w:rPr>
                                    <w:t xml:space="preserve"> +(90 232) 477 18 00</w:t>
                                  </w:r>
                                </w:p>
                                <w:p w:rsidR="00022E15" w:rsidRDefault="00022E15" w:rsidP="00484F5F">
                                  <w:pPr>
                                    <w:rPr>
                                      <w:rFonts w:ascii="Arial" w:eastAsia="Calibri" w:hAnsi="Arial" w:cs="Arial"/>
                                      <w:bCs/>
                                      <w:sz w:val="14"/>
                                      <w:lang w:eastAsia="tr-TR"/>
                                    </w:rPr>
                                  </w:pPr>
                                  <w:r>
                                    <w:rPr>
                                      <w:rFonts w:ascii="Arial" w:eastAsia="Calibri" w:hAnsi="Arial" w:cs="Arial"/>
                                      <w:b/>
                                      <w:bCs/>
                                      <w:sz w:val="14"/>
                                      <w:lang w:eastAsia="tr-TR"/>
                                    </w:rPr>
                                    <w:t xml:space="preserve">Fax  </w:t>
                                  </w:r>
                                  <w:r w:rsidRPr="00150A99">
                                    <w:rPr>
                                      <w:rFonts w:ascii="Arial" w:eastAsia="Calibri" w:hAnsi="Arial" w:cs="Arial"/>
                                      <w:b/>
                                      <w:bCs/>
                                      <w:sz w:val="14"/>
                                      <w:lang w:eastAsia="tr-TR"/>
                                    </w:rPr>
                                    <w:t>:</w:t>
                                  </w:r>
                                  <w:r w:rsidRPr="00150A99">
                                    <w:rPr>
                                      <w:rFonts w:ascii="Arial" w:eastAsia="Calibri" w:hAnsi="Arial" w:cs="Arial"/>
                                      <w:bCs/>
                                      <w:sz w:val="14"/>
                                      <w:lang w:eastAsia="tr-TR"/>
                                    </w:rPr>
                                    <w:t xml:space="preserve"> +(90 232) 477 18 77 (78-79)</w:t>
                                  </w:r>
                                </w:p>
                                <w:p w:rsidR="00022E15" w:rsidRDefault="00022E15" w:rsidP="00484F5F">
                                  <w:pPr>
                                    <w:rPr>
                                      <w:rFonts w:ascii="Arial" w:eastAsia="Calibri" w:hAnsi="Arial" w:cs="Arial"/>
                                      <w:bCs/>
                                      <w:sz w:val="14"/>
                                      <w:lang w:eastAsia="tr-TR"/>
                                    </w:rPr>
                                  </w:pPr>
                                  <w:r>
                                    <w:rPr>
                                      <w:rFonts w:ascii="Arial" w:eastAsia="Calibri" w:hAnsi="Arial" w:cs="Arial"/>
                                      <w:b/>
                                      <w:bCs/>
                                      <w:sz w:val="14"/>
                                      <w:lang w:eastAsia="tr-TR"/>
                                    </w:rPr>
                                    <w:t xml:space="preserve">E-mail </w:t>
                                  </w:r>
                                  <w:r w:rsidRPr="00DB5E62">
                                    <w:rPr>
                                      <w:rFonts w:ascii="Arial" w:eastAsia="Calibri" w:hAnsi="Arial" w:cs="Arial"/>
                                      <w:b/>
                                      <w:bCs/>
                                      <w:sz w:val="14"/>
                                      <w:lang w:eastAsia="tr-TR"/>
                                    </w:rPr>
                                    <w:t>:</w:t>
                                  </w:r>
                                  <w:r>
                                    <w:rPr>
                                      <w:rFonts w:ascii="Arial" w:eastAsia="Calibri" w:hAnsi="Arial" w:cs="Arial"/>
                                      <w:bCs/>
                                      <w:sz w:val="14"/>
                                      <w:lang w:eastAsia="tr-TR"/>
                                    </w:rPr>
                                    <w:t xml:space="preserve"> kurumsaliletisim@bmc.com.tr</w:t>
                                  </w:r>
                                </w:p>
                                <w:p w:rsidR="00022E15" w:rsidRPr="00150A99" w:rsidRDefault="00022E15" w:rsidP="00484F5F">
                                  <w:pPr>
                                    <w:rPr>
                                      <w:rFonts w:ascii="Arial" w:eastAsia="Calibri" w:hAnsi="Arial" w:cs="Arial"/>
                                      <w:bCs/>
                                      <w:sz w:val="16"/>
                                      <w:lang w:eastAsia="tr-TR"/>
                                    </w:rPr>
                                  </w:pPr>
                                </w:p>
                              </w:tc>
                              <w:tc>
                                <w:tcPr>
                                  <w:tcW w:w="3589" w:type="dxa"/>
                                </w:tcPr>
                                <w:p w:rsidR="00022E15" w:rsidRPr="00150A99" w:rsidRDefault="00022E15" w:rsidP="00484F5F">
                                  <w:pPr>
                                    <w:rPr>
                                      <w:rFonts w:ascii="Arial" w:eastAsia="Calibri" w:hAnsi="Arial" w:cs="Arial"/>
                                      <w:bCs/>
                                      <w:sz w:val="16"/>
                                      <w:lang w:eastAsia="tr-TR"/>
                                    </w:rPr>
                                  </w:pPr>
                                </w:p>
                              </w:tc>
                            </w:tr>
                          </w:tbl>
                          <w:p w:rsidR="00660194" w:rsidRPr="00150A99" w:rsidRDefault="00660194" w:rsidP="00150A99">
                            <w:pPr>
                              <w:rPr>
                                <w:rFonts w:ascii="Arial" w:hAnsi="Arial" w:cs="Arial"/>
                              </w:rPr>
                            </w:pPr>
                          </w:p>
                          <w:p w:rsidR="00660194" w:rsidRDefault="00660194"/>
                        </w:txbxContent>
                      </wps:txbx>
                      <wps:bodyPr rot="0" vert="horz" wrap="square" lIns="91440" tIns="45720" rIns="91440" bIns="45720" anchor="t" anchorCtr="0">
                        <a:noAutofit/>
                      </wps:bodyPr>
                    </wps:wsp>
                    <wps:wsp>
                      <wps:cNvPr id="13" name="Düz Bağlayıcı 13"/>
                      <wps:cNvCnPr/>
                      <wps:spPr>
                        <a:xfrm>
                          <a:off x="0" y="225632"/>
                          <a:ext cx="6946265" cy="0"/>
                        </a:xfrm>
                        <a:prstGeom prst="line">
                          <a:avLst/>
                        </a:prstGeom>
                        <a:ln w="127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62E3690" id="Grup 10" o:spid="_x0000_s1030" style="position:absolute;margin-left:-46.85pt;margin-top:-29.75pt;width:553.6pt;height:84pt;z-index:251662336" coordsize="70307,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">
              <v:shapetype id="_x0000_t202" coordsize="21600,21600" o:spt="202" path="m,l,21600r21600,l21600,xe">
                <v:stroke joinstyle="miter"/>
                <v:path gradientshapeok="t" o:connecttype="rect"/>
              </v:shapetype>
              <v:shape id="_x0000_s1031" type="#_x0000_t202" style="position:absolute;width:70307;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660194" w:rsidRPr="00150A99" w:rsidRDefault="00660194"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BMC OTOMOTİV SANAYİ VE TİCARET A.Ş.</w:t>
                      </w:r>
                    </w:p>
                    <w:p w:rsidR="00660194" w:rsidRPr="00150A99" w:rsidRDefault="00660194" w:rsidP="00150A99">
                      <w:pPr>
                        <w:spacing w:after="0" w:line="240" w:lineRule="auto"/>
                        <w:rPr>
                          <w:rFonts w:ascii="Arial" w:eastAsia="Calibri" w:hAnsi="Arial" w:cs="Arial"/>
                          <w:b/>
                          <w:bCs/>
                          <w:sz w:val="16"/>
                          <w:lang w:eastAsia="tr-TR"/>
                        </w:rPr>
                      </w:pPr>
                      <w:r w:rsidRPr="00150A99">
                        <w:rPr>
                          <w:rFonts w:ascii="Arial" w:eastAsia="Calibri" w:hAnsi="Arial" w:cs="Arial"/>
                          <w:b/>
                          <w:bCs/>
                          <w:sz w:val="16"/>
                          <w:lang w:eastAsia="tr-TR"/>
                        </w:rPr>
                        <w:tab/>
                      </w:r>
                      <w:r w:rsidRPr="00150A99">
                        <w:rPr>
                          <w:rFonts w:ascii="Arial" w:eastAsia="Calibri" w:hAnsi="Arial" w:cs="Arial"/>
                          <w:b/>
                          <w:bCs/>
                          <w:sz w:val="16"/>
                          <w:lang w:eastAsia="tr-TR"/>
                        </w:rPr>
                        <w:tab/>
                      </w:r>
                      <w:r w:rsidRPr="00150A99">
                        <w:rPr>
                          <w:rFonts w:ascii="Arial" w:eastAsia="Calibri" w:hAnsi="Arial" w:cs="Arial"/>
                          <w:b/>
                          <w:bCs/>
                          <w:sz w:val="16"/>
                          <w:lang w:eastAsia="tr-TR"/>
                        </w:rPr>
                        <w:tab/>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64"/>
                        <w:gridCol w:w="3589"/>
                      </w:tblGrid>
                      <w:tr w:rsidR="00022E15" w:rsidRPr="00150A99" w:rsidTr="00022E15">
                        <w:trPr>
                          <w:trHeight w:val="916"/>
                        </w:trPr>
                        <w:tc>
                          <w:tcPr>
                            <w:tcW w:w="4564" w:type="dxa"/>
                          </w:tcPr>
                          <w:p w:rsidR="00022E15" w:rsidRPr="00C8274E" w:rsidRDefault="00022E15" w:rsidP="00484F5F">
                            <w:pPr>
                              <w:rPr>
                                <w:rFonts w:eastAsia="Calibri" w:cstheme="minorHAnsi"/>
                                <w:b/>
                                <w:bCs/>
                                <w:sz w:val="16"/>
                                <w:lang w:eastAsia="tr-TR"/>
                              </w:rPr>
                            </w:pPr>
                            <w:r w:rsidRPr="00C8274E">
                              <w:rPr>
                                <w:rFonts w:eastAsia="Calibri" w:cstheme="minorHAnsi"/>
                                <w:b/>
                                <w:bCs/>
                                <w:sz w:val="16"/>
                                <w:lang w:eastAsia="tr-TR"/>
                              </w:rPr>
                              <w:t xml:space="preserve">CORPORATE COMMUNICATIONS AND BRAND MANAGEMENT  </w:t>
                            </w:r>
                          </w:p>
                          <w:p w:rsidR="00022E15" w:rsidRPr="00150A99" w:rsidRDefault="00022E15" w:rsidP="00484F5F">
                            <w:pPr>
                              <w:rPr>
                                <w:rFonts w:ascii="Arial" w:eastAsia="Calibri" w:hAnsi="Arial" w:cs="Arial"/>
                                <w:sz w:val="14"/>
                                <w:lang w:eastAsia="tr-TR"/>
                              </w:rPr>
                            </w:pPr>
                            <w:r w:rsidRPr="00150A99">
                              <w:rPr>
                                <w:rFonts w:ascii="Arial" w:eastAsia="Calibri" w:hAnsi="Arial" w:cs="Arial"/>
                                <w:sz w:val="14"/>
                                <w:lang w:eastAsia="tr-TR"/>
                              </w:rPr>
                              <w:t>Kemalpaşa Caddesi No: 288</w:t>
                            </w:r>
                          </w:p>
                          <w:p w:rsidR="00022E15" w:rsidRPr="00150A99" w:rsidRDefault="00022E15" w:rsidP="00484F5F">
                            <w:pPr>
                              <w:rPr>
                                <w:rFonts w:ascii="Arial" w:eastAsia="Calibri" w:hAnsi="Arial" w:cs="Arial"/>
                                <w:sz w:val="14"/>
                                <w:lang w:eastAsia="tr-TR"/>
                              </w:rPr>
                            </w:pPr>
                            <w:r w:rsidRPr="00150A99">
                              <w:rPr>
                                <w:rFonts w:ascii="Arial" w:eastAsia="Calibri" w:hAnsi="Arial" w:cs="Arial"/>
                                <w:sz w:val="14"/>
                                <w:lang w:eastAsia="tr-TR"/>
                              </w:rPr>
                              <w:t>Pınarbaşı, 35060 İzmir - T</w:t>
                            </w:r>
                            <w:bookmarkStart w:id="1" w:name="_GoBack"/>
                            <w:bookmarkEnd w:id="1"/>
                            <w:r w:rsidRPr="00150A99">
                              <w:rPr>
                                <w:rFonts w:ascii="Arial" w:eastAsia="Calibri" w:hAnsi="Arial" w:cs="Arial"/>
                                <w:sz w:val="14"/>
                                <w:lang w:eastAsia="tr-TR"/>
                              </w:rPr>
                              <w:t>ürkiye</w:t>
                            </w:r>
                          </w:p>
                          <w:p w:rsidR="00022E15" w:rsidRPr="00150A99" w:rsidRDefault="00022E15" w:rsidP="00484F5F">
                            <w:pPr>
                              <w:rPr>
                                <w:rFonts w:ascii="Arial" w:eastAsia="Calibri" w:hAnsi="Arial" w:cs="Arial"/>
                                <w:sz w:val="14"/>
                                <w:lang w:eastAsia="tr-TR"/>
                              </w:rPr>
                            </w:pPr>
                            <w:r w:rsidRPr="00150A99">
                              <w:rPr>
                                <w:rFonts w:ascii="Arial" w:eastAsia="Calibri" w:hAnsi="Arial" w:cs="Arial"/>
                                <w:b/>
                                <w:sz w:val="14"/>
                                <w:lang w:eastAsia="tr-TR"/>
                              </w:rPr>
                              <w:t>Tel     :</w:t>
                            </w:r>
                            <w:r w:rsidRPr="00150A99">
                              <w:rPr>
                                <w:rFonts w:ascii="Arial" w:eastAsia="Calibri" w:hAnsi="Arial" w:cs="Arial"/>
                                <w:sz w:val="14"/>
                                <w:lang w:eastAsia="tr-TR"/>
                              </w:rPr>
                              <w:t xml:space="preserve"> +(90 232) 477 18 00</w:t>
                            </w:r>
                          </w:p>
                          <w:p w:rsidR="00022E15" w:rsidRDefault="00022E15" w:rsidP="00484F5F">
                            <w:pPr>
                              <w:rPr>
                                <w:rFonts w:ascii="Arial" w:eastAsia="Calibri" w:hAnsi="Arial" w:cs="Arial"/>
                                <w:bCs/>
                                <w:sz w:val="14"/>
                                <w:lang w:eastAsia="tr-TR"/>
                              </w:rPr>
                            </w:pPr>
                            <w:r>
                              <w:rPr>
                                <w:rFonts w:ascii="Arial" w:eastAsia="Calibri" w:hAnsi="Arial" w:cs="Arial"/>
                                <w:b/>
                                <w:bCs/>
                                <w:sz w:val="14"/>
                                <w:lang w:eastAsia="tr-TR"/>
                              </w:rPr>
                              <w:t xml:space="preserve">Fax  </w:t>
                            </w:r>
                            <w:r w:rsidRPr="00150A99">
                              <w:rPr>
                                <w:rFonts w:ascii="Arial" w:eastAsia="Calibri" w:hAnsi="Arial" w:cs="Arial"/>
                                <w:b/>
                                <w:bCs/>
                                <w:sz w:val="14"/>
                                <w:lang w:eastAsia="tr-TR"/>
                              </w:rPr>
                              <w:t>:</w:t>
                            </w:r>
                            <w:r w:rsidRPr="00150A99">
                              <w:rPr>
                                <w:rFonts w:ascii="Arial" w:eastAsia="Calibri" w:hAnsi="Arial" w:cs="Arial"/>
                                <w:bCs/>
                                <w:sz w:val="14"/>
                                <w:lang w:eastAsia="tr-TR"/>
                              </w:rPr>
                              <w:t xml:space="preserve"> +(90 232) 477 18 77 (78-79)</w:t>
                            </w:r>
                          </w:p>
                          <w:p w:rsidR="00022E15" w:rsidRDefault="00022E15" w:rsidP="00484F5F">
                            <w:pPr>
                              <w:rPr>
                                <w:rFonts w:ascii="Arial" w:eastAsia="Calibri" w:hAnsi="Arial" w:cs="Arial"/>
                                <w:bCs/>
                                <w:sz w:val="14"/>
                                <w:lang w:eastAsia="tr-TR"/>
                              </w:rPr>
                            </w:pPr>
                            <w:r>
                              <w:rPr>
                                <w:rFonts w:ascii="Arial" w:eastAsia="Calibri" w:hAnsi="Arial" w:cs="Arial"/>
                                <w:b/>
                                <w:bCs/>
                                <w:sz w:val="14"/>
                                <w:lang w:eastAsia="tr-TR"/>
                              </w:rPr>
                              <w:t xml:space="preserve">E-mail </w:t>
                            </w:r>
                            <w:r w:rsidRPr="00DB5E62">
                              <w:rPr>
                                <w:rFonts w:ascii="Arial" w:eastAsia="Calibri" w:hAnsi="Arial" w:cs="Arial"/>
                                <w:b/>
                                <w:bCs/>
                                <w:sz w:val="14"/>
                                <w:lang w:eastAsia="tr-TR"/>
                              </w:rPr>
                              <w:t>:</w:t>
                            </w:r>
                            <w:r>
                              <w:rPr>
                                <w:rFonts w:ascii="Arial" w:eastAsia="Calibri" w:hAnsi="Arial" w:cs="Arial"/>
                                <w:bCs/>
                                <w:sz w:val="14"/>
                                <w:lang w:eastAsia="tr-TR"/>
                              </w:rPr>
                              <w:t xml:space="preserve"> kurumsaliletisim@bmc.com.tr</w:t>
                            </w:r>
                          </w:p>
                          <w:p w:rsidR="00022E15" w:rsidRPr="00150A99" w:rsidRDefault="00022E15" w:rsidP="00484F5F">
                            <w:pPr>
                              <w:rPr>
                                <w:rFonts w:ascii="Arial" w:eastAsia="Calibri" w:hAnsi="Arial" w:cs="Arial"/>
                                <w:bCs/>
                                <w:sz w:val="16"/>
                                <w:lang w:eastAsia="tr-TR"/>
                              </w:rPr>
                            </w:pPr>
                          </w:p>
                        </w:tc>
                        <w:tc>
                          <w:tcPr>
                            <w:tcW w:w="3589" w:type="dxa"/>
                          </w:tcPr>
                          <w:p w:rsidR="00022E15" w:rsidRPr="00150A99" w:rsidRDefault="00022E15" w:rsidP="00484F5F">
                            <w:pPr>
                              <w:rPr>
                                <w:rFonts w:ascii="Arial" w:eastAsia="Calibri" w:hAnsi="Arial" w:cs="Arial"/>
                                <w:bCs/>
                                <w:sz w:val="16"/>
                                <w:lang w:eastAsia="tr-TR"/>
                              </w:rPr>
                            </w:pPr>
                          </w:p>
                        </w:tc>
                      </w:tr>
                    </w:tbl>
                    <w:p w:rsidR="00660194" w:rsidRPr="00150A99" w:rsidRDefault="00660194" w:rsidP="00150A99">
                      <w:pPr>
                        <w:rPr>
                          <w:rFonts w:ascii="Arial" w:hAnsi="Arial" w:cs="Arial"/>
                        </w:rPr>
                      </w:pPr>
                    </w:p>
                    <w:p w:rsidR="00660194" w:rsidRDefault="00660194"/>
                  </w:txbxContent>
                </v:textbox>
              </v:shape>
              <v:line id="Düz Bağlayıcı 13" o:spid="_x0000_s1032" style="position:absolute;visibility:visible;mso-wrap-style:square" from="0,2256" to="69462,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" strokecolor="#1f497d [3215]" strokeweight="1pt"/>
            </v:group>
          </w:pict>
        </mc:Fallback>
      </mc:AlternateContent>
    </w:r>
  </w:p>
  <w:p w:rsidR="00660194" w:rsidRDefault="006601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15" w:rsidRDefault="00022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E22" w:rsidRDefault="004C1E22" w:rsidP="00CE1D32">
      <w:pPr>
        <w:spacing w:after="0" w:line="240" w:lineRule="auto"/>
      </w:pPr>
      <w:r>
        <w:separator/>
      </w:r>
    </w:p>
  </w:footnote>
  <w:footnote w:type="continuationSeparator" w:id="0">
    <w:p w:rsidR="004C1E22" w:rsidRDefault="004C1E22" w:rsidP="00CE1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15" w:rsidRDefault="00022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94" w:rsidRDefault="00660194">
    <w:pPr>
      <w:pStyle w:val="Header"/>
    </w:pPr>
    <w:r>
      <w:rPr>
        <w:noProof/>
        <w:lang w:val="en-US"/>
      </w:rPr>
      <mc:AlternateContent>
        <mc:Choice Requires="wps">
          <w:drawing>
            <wp:anchor distT="0" distB="0" distL="114300" distR="114300" simplePos="0" relativeHeight="251661311" behindDoc="0" locked="0" layoutInCell="1" allowOverlap="1" wp14:anchorId="0BE64A70" wp14:editId="1CC261EA">
              <wp:simplePos x="0" y="0"/>
              <wp:positionH relativeFrom="column">
                <wp:posOffset>6366942</wp:posOffset>
              </wp:positionH>
              <wp:positionV relativeFrom="paragraph">
                <wp:posOffset>-189865</wp:posOffset>
              </wp:positionV>
              <wp:extent cx="254635" cy="10711815"/>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635" cy="10711815"/>
                      </a:xfrm>
                      <a:prstGeom prst="rect">
                        <a:avLst/>
                      </a:prstGeom>
                      <a:solidFill>
                        <a:srgbClr val="002060"/>
                      </a:solidFill>
                      <a:ln>
                        <a:noFill/>
                      </a:ln>
                      <a:extLst/>
                    </wps:spPr>
                    <wps:bodyPr rot="0" vert="horz" wrap="square" lIns="91440" tIns="45720" rIns="91440" bIns="45720" anchor="t" anchorCtr="0" upright="1">
                      <a:noAutofit/>
                    </wps:bodyPr>
                  </wps:wsp>
                </a:graphicData>
              </a:graphic>
            </wp:anchor>
          </w:drawing>
        </mc:Choice>
        <mc:Fallback>
          <w:pict>
            <v:rect w14:anchorId="288A05DC" id="Rectangle 6" o:spid="_x0000_s1026" style="position:absolute;margin-left:501.35pt;margin-top:-14.95pt;width:20.05pt;height:843.45pt;z-index:2516613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" fillcolor="#002060" stroked="f"/>
          </w:pict>
        </mc:Fallback>
      </mc:AlternateContent>
    </w:r>
    <w:r>
      <w:rPr>
        <w:rFonts w:ascii="Arial" w:hAnsi="Arial" w:cs="Arial"/>
        <w:b/>
        <w:noProof/>
        <w:lang w:val="en-US"/>
      </w:rPr>
      <mc:AlternateContent>
        <mc:Choice Requires="wpg">
          <w:drawing>
            <wp:anchor distT="0" distB="0" distL="114300" distR="114300" simplePos="0" relativeHeight="251669504" behindDoc="0" locked="0" layoutInCell="1" allowOverlap="1" wp14:anchorId="6832FC76" wp14:editId="070C2C63">
              <wp:simplePos x="0" y="0"/>
              <wp:positionH relativeFrom="column">
                <wp:posOffset>6347311</wp:posOffset>
              </wp:positionH>
              <wp:positionV relativeFrom="paragraph">
                <wp:posOffset>-180340</wp:posOffset>
              </wp:positionV>
              <wp:extent cx="324485" cy="10711815"/>
              <wp:effectExtent l="0" t="0" r="0" b="0"/>
              <wp:wrapNone/>
              <wp:docPr id="29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711815"/>
                        <a:chOff x="11430" y="-90"/>
                        <a:chExt cx="511" cy="16869"/>
                      </a:xfrm>
                    </wpg:grpSpPr>
                    <wps:wsp>
                      <wps:cNvPr id="294" name="Rectangle 6"/>
                      <wps:cNvSpPr>
                        <a:spLocks noChangeArrowheads="1"/>
                      </wps:cNvSpPr>
                      <wps:spPr bwMode="auto">
                        <a:xfrm>
                          <a:off x="11518" y="-90"/>
                          <a:ext cx="401" cy="16869"/>
                        </a:xfrm>
                        <a:prstGeom prst="rect">
                          <a:avLst/>
                        </a:prstGeom>
                        <a:solidFill>
                          <a:schemeClr val="bg1">
                            <a:lumMod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Text Box 7"/>
                      <wps:cNvSpPr txBox="1">
                        <a:spLocks noChangeArrowheads="1"/>
                      </wps:cNvSpPr>
                      <wps:spPr bwMode="auto">
                        <a:xfrm>
                          <a:off x="11430" y="45"/>
                          <a:ext cx="511" cy="16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194" w:rsidRPr="001C1B4F" w:rsidRDefault="00660194" w:rsidP="00F6589A">
                            <w:pPr>
                              <w:rPr>
                                <w:rFonts w:ascii="Arial" w:hAnsi="Arial" w:cs="Arial"/>
                                <w:b/>
                                <w:color w:val="FFFFFF"/>
                                <w:sz w:val="20"/>
                              </w:rPr>
                            </w:pPr>
                            <w:r w:rsidRPr="001C1B4F">
                              <w:rPr>
                                <w:rFonts w:ascii="Arial" w:hAnsi="Arial" w:cs="Arial"/>
                                <w:b/>
                                <w:color w:val="FFFFFF"/>
                                <w:sz w:val="20"/>
                              </w:rPr>
                              <w:t xml:space="preserve">         www.bmc.com.tr</w:t>
                            </w:r>
                            <w:r w:rsidRPr="001C1B4F">
                              <w:rPr>
                                <w:rFonts w:ascii="Arial" w:hAnsi="Arial" w:cs="Arial"/>
                                <w:b/>
                                <w:color w:val="FFFFFF"/>
                                <w:sz w:val="20"/>
                              </w:rPr>
                              <w:tab/>
                              <w:t xml:space="preserve">                                       www.bmc.com.tr</w:t>
                            </w:r>
                            <w:r w:rsidRPr="001C1B4F">
                              <w:rPr>
                                <w:rFonts w:ascii="Arial" w:hAnsi="Arial" w:cs="Arial"/>
                                <w:b/>
                                <w:color w:val="FFFFFF"/>
                                <w:sz w:val="20"/>
                              </w:rPr>
                              <w:tab/>
                              <w:t xml:space="preserve">                                       www.bmc.com.tr </w:t>
                            </w:r>
                            <w:r w:rsidRPr="001C1B4F">
                              <w:rPr>
                                <w:rFonts w:ascii="Arial" w:hAnsi="Arial" w:cs="Arial"/>
                                <w:b/>
                                <w:color w:val="FFFFFF"/>
                                <w:sz w:val="20"/>
                              </w:rPr>
                              <w:tab/>
                              <w:t xml:space="preserve">                                       www.bmc.com.tr     </w:t>
                            </w:r>
                          </w:p>
                        </w:txbxContent>
                      </wps:txbx>
                      <wps:bodyPr rot="0" vert="vert270" wrap="square" lIns="91440" tIns="45720" rIns="91440" bIns="45720" anchor="t" anchorCtr="0" upright="1">
                        <a:noAutofit/>
                      </wps:bodyPr>
                    </wps:wsp>
                  </wpg:wgp>
                </a:graphicData>
              </a:graphic>
            </wp:anchor>
          </w:drawing>
        </mc:Choice>
        <mc:Fallback>
          <w:pict>
            <v:group w14:anchorId="6832FC76" id="Group 5" o:spid="_x0000_s1026" style="position:absolute;margin-left:499.8pt;margin-top:-14.2pt;width:25.55pt;height:843.45pt;z-index:251669504" coordorigin="11430,-90" coordsize="511,16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">
              <v:rect id="Rectangle 6" o:spid="_x0000_s1027" style="position:absolute;left:11518;top:-90;width:401;height:16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" fillcolor="#7f7f7f [1612]" stroked="f"/>
              <v:shapetype id="_x0000_t202" coordsize="21600,21600" o:spt="202" path="m,l,21600r21600,l21600,xe">
                <v:stroke joinstyle="miter"/>
                <v:path gradientshapeok="t" o:connecttype="rect"/>
              </v:shapetype>
              <v:shape id="Text Box 7" o:spid="_x0000_s1028" type="#_x0000_t202" style="position:absolute;left:11430;top:45;width:511;height:16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" filled="f" stroked="f">
                <v:textbox style="layout-flow:vertical;mso-layout-flow-alt:bottom-to-top">
                  <w:txbxContent>
                    <w:p w:rsidR="00660194" w:rsidRPr="001C1B4F" w:rsidRDefault="00660194" w:rsidP="00F6589A">
                      <w:pPr>
                        <w:rPr>
                          <w:rFonts w:ascii="Arial" w:hAnsi="Arial" w:cs="Arial"/>
                          <w:b/>
                          <w:color w:val="FFFFFF"/>
                          <w:sz w:val="20"/>
                        </w:rPr>
                      </w:pPr>
                      <w:r w:rsidRPr="001C1B4F">
                        <w:rPr>
                          <w:rFonts w:ascii="Arial" w:hAnsi="Arial" w:cs="Arial"/>
                          <w:b/>
                          <w:color w:val="FFFFFF"/>
                          <w:sz w:val="20"/>
                        </w:rPr>
                        <w:t xml:space="preserve">         www.bmc.com.tr</w:t>
                      </w:r>
                      <w:r w:rsidRPr="001C1B4F">
                        <w:rPr>
                          <w:rFonts w:ascii="Arial" w:hAnsi="Arial" w:cs="Arial"/>
                          <w:b/>
                          <w:color w:val="FFFFFF"/>
                          <w:sz w:val="20"/>
                        </w:rPr>
                        <w:tab/>
                        <w:t xml:space="preserve">                                       www.bmc.com.tr</w:t>
                      </w:r>
                      <w:r w:rsidRPr="001C1B4F">
                        <w:rPr>
                          <w:rFonts w:ascii="Arial" w:hAnsi="Arial" w:cs="Arial"/>
                          <w:b/>
                          <w:color w:val="FFFFFF"/>
                          <w:sz w:val="20"/>
                        </w:rPr>
                        <w:tab/>
                        <w:t xml:space="preserve">                                       www.bmc.com.tr </w:t>
                      </w:r>
                      <w:r w:rsidRPr="001C1B4F">
                        <w:rPr>
                          <w:rFonts w:ascii="Arial" w:hAnsi="Arial" w:cs="Arial"/>
                          <w:b/>
                          <w:color w:val="FFFFFF"/>
                          <w:sz w:val="20"/>
                        </w:rPr>
                        <w:tab/>
                        <w:t xml:space="preserve">                                       www.bmc.com.tr     </w:t>
                      </w:r>
                    </w:p>
                  </w:txbxContent>
                </v:textbox>
              </v:shape>
            </v:group>
          </w:pict>
        </mc:Fallback>
      </mc:AlternateContent>
    </w:r>
    <w:r>
      <w:rPr>
        <w:noProof/>
        <w:lang w:val="en-US"/>
      </w:rPr>
      <w:drawing>
        <wp:inline distT="0" distB="0" distL="0" distR="0" wp14:anchorId="790F8C8E" wp14:editId="6490256F">
          <wp:extent cx="4819650" cy="680552"/>
          <wp:effectExtent l="0" t="0" r="0" b="5715"/>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C_Kurumsal_Mavi.jpg"/>
                  <pic:cNvPicPr/>
                </pic:nvPicPr>
                <pic:blipFill>
                  <a:blip r:embed="rId1">
                    <a:extLst>
                      <a:ext uri="{28A0092B-C50C-407E-A947-70E740481C1C}">
                        <a14:useLocalDpi xmlns:a14="http://schemas.microsoft.com/office/drawing/2010/main" val="0"/>
                      </a:ext>
                    </a:extLst>
                  </a:blip>
                  <a:stretch>
                    <a:fillRect/>
                  </a:stretch>
                </pic:blipFill>
                <pic:spPr>
                  <a:xfrm>
                    <a:off x="0" y="0"/>
                    <a:ext cx="4845934" cy="684263"/>
                  </a:xfrm>
                  <a:prstGeom prst="rect">
                    <a:avLst/>
                  </a:prstGeom>
                </pic:spPr>
              </pic:pic>
            </a:graphicData>
          </a:graphic>
        </wp:inline>
      </w:drawing>
    </w:r>
  </w:p>
  <w:p w:rsidR="00660194" w:rsidRDefault="00660194">
    <w:pPr>
      <w:pStyle w:val="Header"/>
    </w:pPr>
  </w:p>
  <w:p w:rsidR="00660194" w:rsidRDefault="00660194">
    <w:pPr>
      <w:pStyle w:val="Header"/>
    </w:pPr>
  </w:p>
  <w:p w:rsidR="00660194" w:rsidRDefault="00660194">
    <w:pPr>
      <w:pStyle w:val="Header"/>
    </w:pPr>
    <w:r>
      <w:rPr>
        <w:noProof/>
        <w:lang w:val="en-US"/>
      </w:rPr>
      <mc:AlternateContent>
        <mc:Choice Requires="wps">
          <w:drawing>
            <wp:anchor distT="0" distB="0" distL="114300" distR="114300" simplePos="0" relativeHeight="251664384" behindDoc="0" locked="0" layoutInCell="1" allowOverlap="1" wp14:anchorId="08F90B4A" wp14:editId="5532C1F1">
              <wp:simplePos x="0" y="0"/>
              <wp:positionH relativeFrom="column">
                <wp:posOffset>-909523</wp:posOffset>
              </wp:positionH>
              <wp:positionV relativeFrom="paragraph">
                <wp:posOffset>86644</wp:posOffset>
              </wp:positionV>
              <wp:extent cx="2447925" cy="419100"/>
              <wp:effectExtent l="0" t="0" r="9525" b="0"/>
              <wp:wrapNone/>
              <wp:docPr id="289" name="Dikdörtgen 289"/>
              <wp:cNvGraphicFramePr/>
              <a:graphic xmlns:a="http://schemas.openxmlformats.org/drawingml/2006/main">
                <a:graphicData uri="http://schemas.microsoft.com/office/word/2010/wordprocessingShape">
                  <wps:wsp>
                    <wps:cNvSpPr/>
                    <wps:spPr>
                      <a:xfrm>
                        <a:off x="0" y="0"/>
                        <a:ext cx="2447925" cy="41910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7CF7BB" id="Dikdörtgen 289" o:spid="_x0000_s1026" style="position:absolute;margin-left:-71.6pt;margin-top:6.8pt;width:192.75pt;height: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" fillcolor="#a5a5a5 [2092]" stroked="f" strokeweight="2pt"/>
          </w:pict>
        </mc:Fallback>
      </mc:AlternateContent>
    </w:r>
    <w:r>
      <w:rPr>
        <w:noProof/>
        <w:lang w:val="en-US"/>
      </w:rPr>
      <mc:AlternateContent>
        <mc:Choice Requires="wps">
          <w:drawing>
            <wp:anchor distT="0" distB="0" distL="114300" distR="114300" simplePos="0" relativeHeight="251665408" behindDoc="0" locked="0" layoutInCell="1" allowOverlap="1" wp14:anchorId="17470CE6" wp14:editId="1BC69EEF">
              <wp:simplePos x="0" y="0"/>
              <wp:positionH relativeFrom="column">
                <wp:posOffset>-909523</wp:posOffset>
              </wp:positionH>
              <wp:positionV relativeFrom="paragraph">
                <wp:posOffset>86644</wp:posOffset>
              </wp:positionV>
              <wp:extent cx="2362200" cy="419100"/>
              <wp:effectExtent l="0" t="0" r="0" b="0"/>
              <wp:wrapNone/>
              <wp:docPr id="290" name="Dikdörtgen 290"/>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A78991" id="Dikdörtgen 290" o:spid="_x0000_s1026" style="position:absolute;margin-left:-71.6pt;margin-top:6.8pt;width:186pt;height:3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" fillcolor="#7f7f7f [1612]" stroked="f" strokeweight="2pt"/>
          </w:pict>
        </mc:Fallback>
      </mc:AlternateContent>
    </w:r>
    <w:r>
      <w:rPr>
        <w:noProof/>
        <w:lang w:val="en-US"/>
      </w:rPr>
      <mc:AlternateContent>
        <mc:Choice Requires="wps">
          <w:drawing>
            <wp:anchor distT="0" distB="0" distL="114300" distR="114300" simplePos="0" relativeHeight="251666432" behindDoc="0" locked="0" layoutInCell="1" allowOverlap="1" wp14:anchorId="2DCC0653" wp14:editId="071B6D48">
              <wp:simplePos x="0" y="0"/>
              <wp:positionH relativeFrom="column">
                <wp:posOffset>-909523</wp:posOffset>
              </wp:positionH>
              <wp:positionV relativeFrom="paragraph">
                <wp:posOffset>86644</wp:posOffset>
              </wp:positionV>
              <wp:extent cx="2276475" cy="419100"/>
              <wp:effectExtent l="0" t="0" r="9525" b="0"/>
              <wp:wrapNone/>
              <wp:docPr id="291" name="Dikdörtgen 291"/>
              <wp:cNvGraphicFramePr/>
              <a:graphic xmlns:a="http://schemas.openxmlformats.org/drawingml/2006/main">
                <a:graphicData uri="http://schemas.microsoft.com/office/word/2010/wordprocessingShape">
                  <wps:wsp>
                    <wps:cNvSpPr/>
                    <wps:spPr>
                      <a:xfrm>
                        <a:off x="0" y="0"/>
                        <a:ext cx="2276475" cy="4191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5BA25C" id="Dikdörtgen 291" o:spid="_x0000_s1026" style="position:absolute;margin-left:-71.6pt;margin-top:6.8pt;width:179.25pt;height:3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" fillcolor="#17365d [2415]" stroked="f" strokeweight="2pt"/>
          </w:pict>
        </mc:Fallback>
      </mc:AlternateContent>
    </w:r>
    <w:r>
      <w:rPr>
        <w:noProof/>
        <w:lang w:val="en-US"/>
      </w:rPr>
      <mc:AlternateContent>
        <mc:Choice Requires="wps">
          <w:drawing>
            <wp:anchor distT="0" distB="0" distL="114300" distR="114300" simplePos="0" relativeHeight="251667456" behindDoc="0" locked="0" layoutInCell="1" allowOverlap="1" wp14:anchorId="423C0F70" wp14:editId="152922F1">
              <wp:simplePos x="0" y="0"/>
              <wp:positionH relativeFrom="column">
                <wp:posOffset>-233248</wp:posOffset>
              </wp:positionH>
              <wp:positionV relativeFrom="paragraph">
                <wp:posOffset>153319</wp:posOffset>
              </wp:positionV>
              <wp:extent cx="1600200" cy="304800"/>
              <wp:effectExtent l="0" t="0" r="0" b="0"/>
              <wp:wrapNone/>
              <wp:docPr id="29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noFill/>
                      <a:ln w="9525">
                        <a:noFill/>
                        <a:miter lim="800000"/>
                        <a:headEnd/>
                        <a:tailEnd/>
                      </a:ln>
                    </wps:spPr>
                    <wps:txbx>
                      <w:txbxContent>
                        <w:p w:rsidR="00660194" w:rsidRPr="00362B45" w:rsidRDefault="00362B45" w:rsidP="00F6589A">
                          <w:pPr>
                            <w:jc w:val="right"/>
                            <w:rPr>
                              <w:b/>
                              <w:color w:val="FFFFFF" w:themeColor="background1"/>
                              <w:sz w:val="28"/>
                              <w:lang w:val="en-US"/>
                            </w:rPr>
                          </w:pPr>
                          <w:r>
                            <w:rPr>
                              <w:b/>
                              <w:color w:val="FFFFFF" w:themeColor="background1"/>
                              <w:sz w:val="28"/>
                              <w:lang w:val="en-US"/>
                            </w:rPr>
                            <w:t>PRESS RELEASE</w:t>
                          </w:r>
                        </w:p>
                      </w:txbxContent>
                    </wps:txbx>
                    <wps:bodyPr rot="0" vert="horz" wrap="square" lIns="91440" tIns="45720" rIns="91440" bIns="45720" anchor="t" anchorCtr="0">
                      <a:noAutofit/>
                    </wps:bodyPr>
                  </wps:wsp>
                </a:graphicData>
              </a:graphic>
            </wp:anchor>
          </w:drawing>
        </mc:Choice>
        <mc:Fallback>
          <w:pict>
            <v:shape w14:anchorId="423C0F70" id="Metin Kutusu 2" o:spid="_x0000_s1029" type="#_x0000_t202" style="position:absolute;margin-left:-18.35pt;margin-top:12.05pt;width:126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" filled="f" stroked="f">
              <v:textbox>
                <w:txbxContent>
                  <w:p w:rsidR="00660194" w:rsidRPr="00362B45" w:rsidRDefault="00362B45" w:rsidP="00F6589A">
                    <w:pPr>
                      <w:jc w:val="right"/>
                      <w:rPr>
                        <w:b/>
                        <w:color w:val="FFFFFF" w:themeColor="background1"/>
                        <w:sz w:val="28"/>
                        <w:lang w:val="en-US"/>
                      </w:rPr>
                    </w:pPr>
                    <w:r>
                      <w:rPr>
                        <w:b/>
                        <w:color w:val="FFFFFF" w:themeColor="background1"/>
                        <w:sz w:val="28"/>
                        <w:lang w:val="en-US"/>
                      </w:rPr>
                      <w:t>PRESS RELEASE</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E15" w:rsidRDefault="00022E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140DA4"/>
    <w:multiLevelType w:val="hybridMultilevel"/>
    <w:tmpl w:val="B4D4D4CA"/>
    <w:lvl w:ilvl="0" w:tplc="041F000F">
      <w:start w:val="1"/>
      <w:numFmt w:val="decimal"/>
      <w:lvlText w:val="%1."/>
      <w:lvlJc w:val="left"/>
      <w:pPr>
        <w:ind w:left="294" w:hanging="360"/>
      </w:p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1BD"/>
    <w:rsid w:val="00004F1C"/>
    <w:rsid w:val="00011503"/>
    <w:rsid w:val="00022E15"/>
    <w:rsid w:val="000456DB"/>
    <w:rsid w:val="00051D39"/>
    <w:rsid w:val="00085148"/>
    <w:rsid w:val="0009414A"/>
    <w:rsid w:val="00095313"/>
    <w:rsid w:val="000A3E60"/>
    <w:rsid w:val="000B7F9D"/>
    <w:rsid w:val="000D2115"/>
    <w:rsid w:val="000E419E"/>
    <w:rsid w:val="000F549A"/>
    <w:rsid w:val="000F6009"/>
    <w:rsid w:val="000F677B"/>
    <w:rsid w:val="0010612E"/>
    <w:rsid w:val="001101BD"/>
    <w:rsid w:val="001230EA"/>
    <w:rsid w:val="00125520"/>
    <w:rsid w:val="00126A7C"/>
    <w:rsid w:val="00134797"/>
    <w:rsid w:val="00136A1C"/>
    <w:rsid w:val="00146ED8"/>
    <w:rsid w:val="00150A99"/>
    <w:rsid w:val="0016598F"/>
    <w:rsid w:val="001957BD"/>
    <w:rsid w:val="001A1835"/>
    <w:rsid w:val="001C1B4F"/>
    <w:rsid w:val="001E0534"/>
    <w:rsid w:val="001E0C7D"/>
    <w:rsid w:val="001F333A"/>
    <w:rsid w:val="001F439D"/>
    <w:rsid w:val="0020015E"/>
    <w:rsid w:val="00214678"/>
    <w:rsid w:val="00232D10"/>
    <w:rsid w:val="0025758A"/>
    <w:rsid w:val="00270673"/>
    <w:rsid w:val="00287FF3"/>
    <w:rsid w:val="00292F01"/>
    <w:rsid w:val="002A31B1"/>
    <w:rsid w:val="002A3C7E"/>
    <w:rsid w:val="002B7767"/>
    <w:rsid w:val="002D6C8D"/>
    <w:rsid w:val="002D7B09"/>
    <w:rsid w:val="002D7F96"/>
    <w:rsid w:val="002E1946"/>
    <w:rsid w:val="002F0C3B"/>
    <w:rsid w:val="00313082"/>
    <w:rsid w:val="003138C2"/>
    <w:rsid w:val="003150C9"/>
    <w:rsid w:val="00316239"/>
    <w:rsid w:val="00320F18"/>
    <w:rsid w:val="00321E87"/>
    <w:rsid w:val="00325253"/>
    <w:rsid w:val="00332EF1"/>
    <w:rsid w:val="003346CF"/>
    <w:rsid w:val="00362B45"/>
    <w:rsid w:val="00370753"/>
    <w:rsid w:val="003800DC"/>
    <w:rsid w:val="0038286C"/>
    <w:rsid w:val="003B17DC"/>
    <w:rsid w:val="003B4527"/>
    <w:rsid w:val="003B63E2"/>
    <w:rsid w:val="003B7FB4"/>
    <w:rsid w:val="003C643E"/>
    <w:rsid w:val="003D6C8C"/>
    <w:rsid w:val="003F0B7C"/>
    <w:rsid w:val="00402457"/>
    <w:rsid w:val="00422B18"/>
    <w:rsid w:val="00427178"/>
    <w:rsid w:val="0043085B"/>
    <w:rsid w:val="0045307E"/>
    <w:rsid w:val="00462D36"/>
    <w:rsid w:val="00474795"/>
    <w:rsid w:val="00481C3B"/>
    <w:rsid w:val="00484F5F"/>
    <w:rsid w:val="004A7261"/>
    <w:rsid w:val="004B1337"/>
    <w:rsid w:val="004B6705"/>
    <w:rsid w:val="004B6C52"/>
    <w:rsid w:val="004B7B69"/>
    <w:rsid w:val="004C1E22"/>
    <w:rsid w:val="004C7569"/>
    <w:rsid w:val="004D00D2"/>
    <w:rsid w:val="004D0323"/>
    <w:rsid w:val="004F6EB8"/>
    <w:rsid w:val="005077D6"/>
    <w:rsid w:val="005402EF"/>
    <w:rsid w:val="0054357E"/>
    <w:rsid w:val="00560153"/>
    <w:rsid w:val="00567AD2"/>
    <w:rsid w:val="00576146"/>
    <w:rsid w:val="00587541"/>
    <w:rsid w:val="005D2759"/>
    <w:rsid w:val="005F729C"/>
    <w:rsid w:val="00600EA2"/>
    <w:rsid w:val="006016CD"/>
    <w:rsid w:val="00612DA5"/>
    <w:rsid w:val="006151CD"/>
    <w:rsid w:val="00617F7D"/>
    <w:rsid w:val="00647D39"/>
    <w:rsid w:val="00660194"/>
    <w:rsid w:val="00663A3B"/>
    <w:rsid w:val="006646F8"/>
    <w:rsid w:val="006674EC"/>
    <w:rsid w:val="0068462C"/>
    <w:rsid w:val="00685999"/>
    <w:rsid w:val="006926E2"/>
    <w:rsid w:val="006A2A94"/>
    <w:rsid w:val="006A3E99"/>
    <w:rsid w:val="006A77E0"/>
    <w:rsid w:val="006B083F"/>
    <w:rsid w:val="006B258D"/>
    <w:rsid w:val="006C413D"/>
    <w:rsid w:val="006D6AE8"/>
    <w:rsid w:val="006E49D3"/>
    <w:rsid w:val="006E6E9E"/>
    <w:rsid w:val="006F0953"/>
    <w:rsid w:val="006F277E"/>
    <w:rsid w:val="007202FC"/>
    <w:rsid w:val="00725A2A"/>
    <w:rsid w:val="007430E8"/>
    <w:rsid w:val="007501C3"/>
    <w:rsid w:val="00772E34"/>
    <w:rsid w:val="007731BD"/>
    <w:rsid w:val="007739AD"/>
    <w:rsid w:val="00794633"/>
    <w:rsid w:val="007A0117"/>
    <w:rsid w:val="007A6269"/>
    <w:rsid w:val="007A7425"/>
    <w:rsid w:val="007D6EB0"/>
    <w:rsid w:val="007E24B5"/>
    <w:rsid w:val="00826363"/>
    <w:rsid w:val="00831132"/>
    <w:rsid w:val="008320D3"/>
    <w:rsid w:val="0083280D"/>
    <w:rsid w:val="008329FD"/>
    <w:rsid w:val="0083380C"/>
    <w:rsid w:val="0085731E"/>
    <w:rsid w:val="008640BD"/>
    <w:rsid w:val="00865D03"/>
    <w:rsid w:val="0087025A"/>
    <w:rsid w:val="00872F33"/>
    <w:rsid w:val="00876766"/>
    <w:rsid w:val="0088456C"/>
    <w:rsid w:val="00891B8C"/>
    <w:rsid w:val="008A11A3"/>
    <w:rsid w:val="008A1581"/>
    <w:rsid w:val="008A15BE"/>
    <w:rsid w:val="008A413C"/>
    <w:rsid w:val="008B6936"/>
    <w:rsid w:val="008C304F"/>
    <w:rsid w:val="008D0FFA"/>
    <w:rsid w:val="008E401D"/>
    <w:rsid w:val="008F613D"/>
    <w:rsid w:val="0092161D"/>
    <w:rsid w:val="0093319A"/>
    <w:rsid w:val="00964018"/>
    <w:rsid w:val="00970534"/>
    <w:rsid w:val="00991935"/>
    <w:rsid w:val="00993BA4"/>
    <w:rsid w:val="00996EE3"/>
    <w:rsid w:val="009C58A1"/>
    <w:rsid w:val="009D2F5D"/>
    <w:rsid w:val="009D59AB"/>
    <w:rsid w:val="009D5F3E"/>
    <w:rsid w:val="009E2634"/>
    <w:rsid w:val="009E37FC"/>
    <w:rsid w:val="00A00FC9"/>
    <w:rsid w:val="00A02F3F"/>
    <w:rsid w:val="00A0726C"/>
    <w:rsid w:val="00A16F51"/>
    <w:rsid w:val="00A23434"/>
    <w:rsid w:val="00A23B5A"/>
    <w:rsid w:val="00A478E6"/>
    <w:rsid w:val="00A54B46"/>
    <w:rsid w:val="00AA5A90"/>
    <w:rsid w:val="00AB0BEC"/>
    <w:rsid w:val="00AC6B34"/>
    <w:rsid w:val="00AF3247"/>
    <w:rsid w:val="00B06695"/>
    <w:rsid w:val="00B149EA"/>
    <w:rsid w:val="00B22B90"/>
    <w:rsid w:val="00B5035F"/>
    <w:rsid w:val="00B65D13"/>
    <w:rsid w:val="00B712D4"/>
    <w:rsid w:val="00B9493D"/>
    <w:rsid w:val="00BC72D4"/>
    <w:rsid w:val="00BD4E63"/>
    <w:rsid w:val="00C0107E"/>
    <w:rsid w:val="00C10BEC"/>
    <w:rsid w:val="00C10D69"/>
    <w:rsid w:val="00C5020C"/>
    <w:rsid w:val="00C5427A"/>
    <w:rsid w:val="00C61567"/>
    <w:rsid w:val="00C6438F"/>
    <w:rsid w:val="00C72996"/>
    <w:rsid w:val="00C81074"/>
    <w:rsid w:val="00C8274E"/>
    <w:rsid w:val="00CB620A"/>
    <w:rsid w:val="00CC4583"/>
    <w:rsid w:val="00CD7EDE"/>
    <w:rsid w:val="00CE1900"/>
    <w:rsid w:val="00CE1D32"/>
    <w:rsid w:val="00CE4904"/>
    <w:rsid w:val="00CF7EC1"/>
    <w:rsid w:val="00D03495"/>
    <w:rsid w:val="00D25ED1"/>
    <w:rsid w:val="00D3555B"/>
    <w:rsid w:val="00D37DEC"/>
    <w:rsid w:val="00D4333B"/>
    <w:rsid w:val="00D45BD2"/>
    <w:rsid w:val="00D55A7B"/>
    <w:rsid w:val="00D753EB"/>
    <w:rsid w:val="00D75924"/>
    <w:rsid w:val="00D8580E"/>
    <w:rsid w:val="00DB5E62"/>
    <w:rsid w:val="00DD5FAA"/>
    <w:rsid w:val="00DF3999"/>
    <w:rsid w:val="00E20060"/>
    <w:rsid w:val="00E32B60"/>
    <w:rsid w:val="00E34898"/>
    <w:rsid w:val="00E37873"/>
    <w:rsid w:val="00E444C4"/>
    <w:rsid w:val="00E47B8A"/>
    <w:rsid w:val="00E646E9"/>
    <w:rsid w:val="00E668BB"/>
    <w:rsid w:val="00E67F55"/>
    <w:rsid w:val="00E96B85"/>
    <w:rsid w:val="00EB7809"/>
    <w:rsid w:val="00EF374D"/>
    <w:rsid w:val="00F16264"/>
    <w:rsid w:val="00F27C92"/>
    <w:rsid w:val="00F353D0"/>
    <w:rsid w:val="00F37A69"/>
    <w:rsid w:val="00F41AD8"/>
    <w:rsid w:val="00F45120"/>
    <w:rsid w:val="00F4534B"/>
    <w:rsid w:val="00F52AE0"/>
    <w:rsid w:val="00F6589A"/>
    <w:rsid w:val="00F700CA"/>
    <w:rsid w:val="00F81A28"/>
    <w:rsid w:val="00F86EC1"/>
    <w:rsid w:val="00F9354D"/>
    <w:rsid w:val="00F93798"/>
    <w:rsid w:val="00FA6A85"/>
    <w:rsid w:val="00FC4A5E"/>
    <w:rsid w:val="00FC703C"/>
    <w:rsid w:val="00FD0206"/>
    <w:rsid w:val="00FD5A40"/>
    <w:rsid w:val="00FE070E"/>
    <w:rsid w:val="00FE27B6"/>
    <w:rsid w:val="00FF79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F2424"/>
  <w15:docId w15:val="{CACD082F-E4C3-4660-BFB4-751A205B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0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1BD"/>
    <w:rPr>
      <w:rFonts w:ascii="Tahoma" w:hAnsi="Tahoma" w:cs="Tahoma"/>
      <w:sz w:val="16"/>
      <w:szCs w:val="16"/>
    </w:rPr>
  </w:style>
  <w:style w:type="table" w:styleId="TableGrid">
    <w:name w:val="Table Grid"/>
    <w:basedOn w:val="TableNormal"/>
    <w:uiPriority w:val="59"/>
    <w:rsid w:val="00110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16F51"/>
    <w:pPr>
      <w:tabs>
        <w:tab w:val="center" w:pos="4320"/>
        <w:tab w:val="right" w:pos="8640"/>
      </w:tabs>
      <w:spacing w:after="0" w:line="60" w:lineRule="atLeast"/>
    </w:pPr>
    <w:rPr>
      <w:rFonts w:ascii="MS Serif" w:eastAsia="Times New Roman" w:hAnsi="MS Serif" w:cs="Times New Roman"/>
      <w:sz w:val="20"/>
      <w:szCs w:val="20"/>
      <w:lang w:val="en-US" w:eastAsia="tr-TR"/>
    </w:rPr>
  </w:style>
  <w:style w:type="character" w:customStyle="1" w:styleId="FooterChar">
    <w:name w:val="Footer Char"/>
    <w:basedOn w:val="DefaultParagraphFont"/>
    <w:link w:val="Footer"/>
    <w:uiPriority w:val="99"/>
    <w:rsid w:val="00A16F51"/>
    <w:rPr>
      <w:rFonts w:ascii="MS Serif" w:eastAsia="Times New Roman" w:hAnsi="MS Serif" w:cs="Times New Roman"/>
      <w:sz w:val="20"/>
      <w:szCs w:val="20"/>
      <w:lang w:val="en-US" w:eastAsia="tr-TR"/>
    </w:rPr>
  </w:style>
  <w:style w:type="paragraph" w:styleId="Header">
    <w:name w:val="header"/>
    <w:basedOn w:val="Normal"/>
    <w:link w:val="HeaderChar"/>
    <w:uiPriority w:val="99"/>
    <w:unhideWhenUsed/>
    <w:rsid w:val="00CE1D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1D32"/>
  </w:style>
  <w:style w:type="paragraph" w:customStyle="1" w:styleId="Default">
    <w:name w:val="Default"/>
    <w:rsid w:val="00CE4904"/>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Normal"/>
    <w:qFormat/>
    <w:rsid w:val="00CB620A"/>
    <w:pPr>
      <w:spacing w:after="0" w:line="240" w:lineRule="auto"/>
    </w:pPr>
    <w:rPr>
      <w:rFonts w:ascii="American Typewriter" w:eastAsia="Times New Roman" w:hAnsi="American Typewriter" w:cs="Times New Roman"/>
      <w:sz w:val="28"/>
      <w:lang w:val="en-US"/>
    </w:rPr>
  </w:style>
  <w:style w:type="paragraph" w:styleId="ListParagraph">
    <w:name w:val="List Paragraph"/>
    <w:basedOn w:val="Normal"/>
    <w:uiPriority w:val="34"/>
    <w:qFormat/>
    <w:rsid w:val="00334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04586">
      <w:bodyDiv w:val="1"/>
      <w:marLeft w:val="0"/>
      <w:marRight w:val="0"/>
      <w:marTop w:val="0"/>
      <w:marBottom w:val="0"/>
      <w:divBdr>
        <w:top w:val="none" w:sz="0" w:space="0" w:color="auto"/>
        <w:left w:val="none" w:sz="0" w:space="0" w:color="auto"/>
        <w:bottom w:val="none" w:sz="0" w:space="0" w:color="auto"/>
        <w:right w:val="none" w:sz="0" w:space="0" w:color="auto"/>
      </w:divBdr>
    </w:div>
    <w:div w:id="598870424">
      <w:bodyDiv w:val="1"/>
      <w:marLeft w:val="0"/>
      <w:marRight w:val="0"/>
      <w:marTop w:val="0"/>
      <w:marBottom w:val="0"/>
      <w:divBdr>
        <w:top w:val="none" w:sz="0" w:space="0" w:color="auto"/>
        <w:left w:val="none" w:sz="0" w:space="0" w:color="auto"/>
        <w:bottom w:val="none" w:sz="0" w:space="0" w:color="auto"/>
        <w:right w:val="none" w:sz="0" w:space="0" w:color="auto"/>
      </w:divBdr>
    </w:div>
    <w:div w:id="747072086">
      <w:bodyDiv w:val="1"/>
      <w:marLeft w:val="0"/>
      <w:marRight w:val="0"/>
      <w:marTop w:val="0"/>
      <w:marBottom w:val="0"/>
      <w:divBdr>
        <w:top w:val="none" w:sz="0" w:space="0" w:color="auto"/>
        <w:left w:val="none" w:sz="0" w:space="0" w:color="auto"/>
        <w:bottom w:val="none" w:sz="0" w:space="0" w:color="auto"/>
        <w:right w:val="none" w:sz="0" w:space="0" w:color="auto"/>
      </w:divBdr>
    </w:div>
    <w:div w:id="910506736">
      <w:bodyDiv w:val="1"/>
      <w:marLeft w:val="0"/>
      <w:marRight w:val="0"/>
      <w:marTop w:val="0"/>
      <w:marBottom w:val="0"/>
      <w:divBdr>
        <w:top w:val="none" w:sz="0" w:space="0" w:color="auto"/>
        <w:left w:val="none" w:sz="0" w:space="0" w:color="auto"/>
        <w:bottom w:val="none" w:sz="0" w:space="0" w:color="auto"/>
        <w:right w:val="none" w:sz="0" w:space="0" w:color="auto"/>
      </w:divBdr>
    </w:div>
    <w:div w:id="1479766760">
      <w:bodyDiv w:val="1"/>
      <w:marLeft w:val="0"/>
      <w:marRight w:val="0"/>
      <w:marTop w:val="0"/>
      <w:marBottom w:val="0"/>
      <w:divBdr>
        <w:top w:val="none" w:sz="0" w:space="0" w:color="auto"/>
        <w:left w:val="none" w:sz="0" w:space="0" w:color="auto"/>
        <w:bottom w:val="none" w:sz="0" w:space="0" w:color="auto"/>
        <w:right w:val="none" w:sz="0" w:space="0" w:color="auto"/>
      </w:divBdr>
    </w:div>
    <w:div w:id="1494445196">
      <w:bodyDiv w:val="1"/>
      <w:marLeft w:val="0"/>
      <w:marRight w:val="0"/>
      <w:marTop w:val="0"/>
      <w:marBottom w:val="0"/>
      <w:divBdr>
        <w:top w:val="none" w:sz="0" w:space="0" w:color="auto"/>
        <w:left w:val="none" w:sz="0" w:space="0" w:color="auto"/>
        <w:bottom w:val="none" w:sz="0" w:space="0" w:color="auto"/>
        <w:right w:val="none" w:sz="0" w:space="0" w:color="auto"/>
      </w:divBdr>
    </w:div>
    <w:div w:id="1513955445">
      <w:bodyDiv w:val="1"/>
      <w:marLeft w:val="0"/>
      <w:marRight w:val="0"/>
      <w:marTop w:val="0"/>
      <w:marBottom w:val="0"/>
      <w:divBdr>
        <w:top w:val="none" w:sz="0" w:space="0" w:color="auto"/>
        <w:left w:val="none" w:sz="0" w:space="0" w:color="auto"/>
        <w:bottom w:val="none" w:sz="0" w:space="0" w:color="auto"/>
        <w:right w:val="none" w:sz="0" w:space="0" w:color="auto"/>
      </w:divBdr>
    </w:div>
    <w:div w:id="1847556777">
      <w:bodyDiv w:val="1"/>
      <w:marLeft w:val="0"/>
      <w:marRight w:val="0"/>
      <w:marTop w:val="0"/>
      <w:marBottom w:val="0"/>
      <w:divBdr>
        <w:top w:val="none" w:sz="0" w:space="0" w:color="auto"/>
        <w:left w:val="none" w:sz="0" w:space="0" w:color="auto"/>
        <w:bottom w:val="none" w:sz="0" w:space="0" w:color="auto"/>
        <w:right w:val="none" w:sz="0" w:space="0" w:color="auto"/>
      </w:divBdr>
    </w:div>
    <w:div w:id="2047943398">
      <w:bodyDiv w:val="1"/>
      <w:marLeft w:val="0"/>
      <w:marRight w:val="0"/>
      <w:marTop w:val="0"/>
      <w:marBottom w:val="0"/>
      <w:divBdr>
        <w:top w:val="none" w:sz="0" w:space="0" w:color="auto"/>
        <w:left w:val="none" w:sz="0" w:space="0" w:color="auto"/>
        <w:bottom w:val="none" w:sz="0" w:space="0" w:color="auto"/>
        <w:right w:val="none" w:sz="0" w:space="0" w:color="auto"/>
      </w:divBdr>
    </w:div>
    <w:div w:id="211420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XMLData TextToDisplay="%USERNAME%">ainal</XMLData>
</file>

<file path=customXml/item2.xml><?xml version="1.0" encoding="utf-8"?>
<XMLData TextToDisplay="%EMAILADDRESS%">AHMET.INAL@bmc.com.tr</XMLData>
</file>

<file path=customXml/item3.xml><?xml version="1.0" encoding="utf-8"?>
<XMLData TextToDisplay="RightsWATCHMark">1009|BMCOTO-BMCKURUMSAL-BMCKAMUYAACIK|{00000000-0000-0000-0000-000000000000}</XMLData>
</file>

<file path=customXml/item4.xml><?xml version="1.0" encoding="utf-8"?>
<XMLData TextToDisplay="%DOCUMENTGUID%">{00000000-0000-0000-0000-000000000000}</XMLData>
</file>

<file path=customXml/item5.xml><?xml version="1.0" encoding="utf-8"?>
<XMLData TextToDisplay="%CLASSIFICATIONDATETIME%">09:35 09/06/2018</XMLData>
</file>

<file path=customXml/item6.xml><?xml version="1.0" encoding="utf-8"?>
<XMLData TextToDisplay="%HOSTNAME%">SPZPAZ-LP201.bmc.com.tr</XMLData>
</file>

<file path=customXml/itemProps1.xml><?xml version="1.0" encoding="utf-8"?>
<ds:datastoreItem xmlns:ds="http://schemas.openxmlformats.org/officeDocument/2006/customXml" ds:itemID="{0E1AC428-BCCD-44D9-A8D3-B77D21BA58BE}">
  <ds:schemaRefs/>
</ds:datastoreItem>
</file>

<file path=customXml/itemProps2.xml><?xml version="1.0" encoding="utf-8"?>
<ds:datastoreItem xmlns:ds="http://schemas.openxmlformats.org/officeDocument/2006/customXml" ds:itemID="{E75543AC-C8E8-4589-9598-59FF90D22729}">
  <ds:schemaRefs/>
</ds:datastoreItem>
</file>

<file path=customXml/itemProps3.xml><?xml version="1.0" encoding="utf-8"?>
<ds:datastoreItem xmlns:ds="http://schemas.openxmlformats.org/officeDocument/2006/customXml" ds:itemID="{CD76B0E3-0D64-4FD8-B9CE-5BAFB2B72E5A}">
  <ds:schemaRefs/>
</ds:datastoreItem>
</file>

<file path=customXml/itemProps4.xml><?xml version="1.0" encoding="utf-8"?>
<ds:datastoreItem xmlns:ds="http://schemas.openxmlformats.org/officeDocument/2006/customXml" ds:itemID="{DC144C18-0F21-4B67-9CE4-6314B3CC76B3}">
  <ds:schemaRefs/>
</ds:datastoreItem>
</file>

<file path=customXml/itemProps5.xml><?xml version="1.0" encoding="utf-8"?>
<ds:datastoreItem xmlns:ds="http://schemas.openxmlformats.org/officeDocument/2006/customXml" ds:itemID="{4FB3102B-7B71-4DA9-B684-377331DD74AE}">
  <ds:schemaRefs/>
</ds:datastoreItem>
</file>

<file path=customXml/itemProps6.xml><?xml version="1.0" encoding="utf-8"?>
<ds:datastoreItem xmlns:ds="http://schemas.openxmlformats.org/officeDocument/2006/customXml" ds:itemID="{36549EBD-6DAB-40C5-B62B-DBCFE4897828}">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721</Words>
  <Characters>4113</Characters>
  <Application>Microsoft Office Word</Application>
  <DocSecurity>0</DocSecurity>
  <Lines>34</Lines>
  <Paragraphs>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INAL</dc:creator>
  <cp:lastModifiedBy>BUSRA BUTUN</cp:lastModifiedBy>
  <cp:revision>27</cp:revision>
  <cp:lastPrinted>2015-06-24T11:36:00Z</cp:lastPrinted>
  <dcterms:created xsi:type="dcterms:W3CDTF">2022-06-13T06:26:00Z</dcterms:created>
  <dcterms:modified xsi:type="dcterms:W3CDTF">2022-06-13T08:09:00Z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1009|BMCOTO-BMCKURUMSAL-BMCKAMUYAACIK|{00000000-0000-0000-0000-000000000000}</vt:lpwstr>
  </property>
</Properties>
</file>